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9CDEA" w14:textId="7F813C42" w:rsidR="002C79BC" w:rsidRPr="006077B7" w:rsidRDefault="002C79BC" w:rsidP="009F4143">
      <w:pPr>
        <w:jc w:val="both"/>
        <w:rPr>
          <w:rFonts w:ascii="Arial" w:hAnsi="Arial" w:cs="Arial"/>
          <w:sz w:val="24"/>
          <w:szCs w:val="24"/>
        </w:rPr>
      </w:pPr>
      <w:r w:rsidRPr="006077B7">
        <w:rPr>
          <w:rFonts w:ascii="Arial" w:hAnsi="Arial" w:cs="Arial"/>
          <w:sz w:val="24"/>
          <w:szCs w:val="24"/>
        </w:rPr>
        <w:t xml:space="preserve">Bogotá D.C., </w:t>
      </w:r>
      <w:r w:rsidR="00966030">
        <w:rPr>
          <w:rFonts w:ascii="Arial" w:hAnsi="Arial" w:cs="Arial"/>
          <w:sz w:val="24"/>
          <w:szCs w:val="24"/>
        </w:rPr>
        <w:t>septiembre</w:t>
      </w:r>
      <w:r w:rsidRPr="006077B7">
        <w:rPr>
          <w:rFonts w:ascii="Arial" w:hAnsi="Arial" w:cs="Arial"/>
          <w:sz w:val="24"/>
          <w:szCs w:val="24"/>
        </w:rPr>
        <w:t xml:space="preserve"> de 2017</w:t>
      </w:r>
    </w:p>
    <w:p w14:paraId="01DD7D40" w14:textId="77777777" w:rsidR="002C79BC" w:rsidRPr="006077B7" w:rsidRDefault="002C79BC" w:rsidP="009F4143">
      <w:pPr>
        <w:jc w:val="both"/>
        <w:rPr>
          <w:rFonts w:ascii="Arial" w:hAnsi="Arial" w:cs="Arial"/>
          <w:sz w:val="24"/>
          <w:szCs w:val="24"/>
        </w:rPr>
      </w:pPr>
    </w:p>
    <w:p w14:paraId="291AC1AA" w14:textId="77777777" w:rsidR="002C79BC" w:rsidRPr="006077B7" w:rsidRDefault="002C79BC" w:rsidP="009F4143">
      <w:pPr>
        <w:spacing w:after="0"/>
        <w:jc w:val="both"/>
        <w:rPr>
          <w:rFonts w:ascii="Arial" w:hAnsi="Arial" w:cs="Arial"/>
          <w:sz w:val="24"/>
          <w:szCs w:val="24"/>
        </w:rPr>
      </w:pPr>
    </w:p>
    <w:p w14:paraId="02846032" w14:textId="77777777" w:rsidR="002C79BC" w:rsidRPr="006077B7" w:rsidRDefault="002C79BC" w:rsidP="009F4143">
      <w:pPr>
        <w:spacing w:after="0"/>
        <w:jc w:val="both"/>
        <w:rPr>
          <w:rFonts w:ascii="Arial" w:hAnsi="Arial" w:cs="Arial"/>
          <w:sz w:val="24"/>
          <w:szCs w:val="24"/>
        </w:rPr>
      </w:pPr>
      <w:r w:rsidRPr="006077B7">
        <w:rPr>
          <w:rFonts w:ascii="Arial" w:hAnsi="Arial" w:cs="Arial"/>
          <w:sz w:val="24"/>
          <w:szCs w:val="24"/>
        </w:rPr>
        <w:t>Doctor</w:t>
      </w:r>
    </w:p>
    <w:p w14:paraId="2B6B0295" w14:textId="77777777" w:rsidR="002C79BC" w:rsidRPr="006077B7" w:rsidRDefault="002C79BC" w:rsidP="009F4143">
      <w:pPr>
        <w:spacing w:after="0"/>
        <w:jc w:val="both"/>
        <w:rPr>
          <w:rFonts w:ascii="Arial" w:hAnsi="Arial" w:cs="Arial"/>
          <w:b/>
          <w:sz w:val="24"/>
          <w:szCs w:val="24"/>
        </w:rPr>
      </w:pPr>
      <w:r w:rsidRPr="006077B7">
        <w:rPr>
          <w:rFonts w:ascii="Arial" w:hAnsi="Arial" w:cs="Arial"/>
          <w:b/>
          <w:sz w:val="24"/>
          <w:szCs w:val="24"/>
        </w:rPr>
        <w:t>CARLOS ARTURO CORREA MOJICA</w:t>
      </w:r>
    </w:p>
    <w:p w14:paraId="434ECC3F" w14:textId="77777777" w:rsidR="002C79BC" w:rsidRPr="006077B7" w:rsidRDefault="002C79BC" w:rsidP="009F4143">
      <w:pPr>
        <w:spacing w:after="0"/>
        <w:jc w:val="both"/>
        <w:rPr>
          <w:rFonts w:ascii="Arial" w:hAnsi="Arial" w:cs="Arial"/>
          <w:sz w:val="24"/>
          <w:szCs w:val="24"/>
        </w:rPr>
      </w:pPr>
      <w:r w:rsidRPr="006077B7">
        <w:rPr>
          <w:rFonts w:ascii="Arial" w:hAnsi="Arial" w:cs="Arial"/>
          <w:sz w:val="24"/>
          <w:szCs w:val="24"/>
        </w:rPr>
        <w:t>Presidente</w:t>
      </w:r>
    </w:p>
    <w:p w14:paraId="40FE6D9F" w14:textId="77777777" w:rsidR="002C79BC" w:rsidRPr="006077B7" w:rsidRDefault="002C79BC" w:rsidP="009F4143">
      <w:pPr>
        <w:spacing w:after="0"/>
        <w:jc w:val="both"/>
        <w:rPr>
          <w:rFonts w:ascii="Arial" w:hAnsi="Arial" w:cs="Arial"/>
          <w:sz w:val="24"/>
          <w:szCs w:val="24"/>
        </w:rPr>
      </w:pPr>
      <w:r w:rsidRPr="006077B7">
        <w:rPr>
          <w:rFonts w:ascii="Arial" w:hAnsi="Arial" w:cs="Arial"/>
          <w:sz w:val="24"/>
          <w:szCs w:val="24"/>
        </w:rPr>
        <w:t>Comisión Primera Constitucional Permanente</w:t>
      </w:r>
    </w:p>
    <w:p w14:paraId="7BC03357" w14:textId="77777777" w:rsidR="002C79BC" w:rsidRPr="006077B7" w:rsidRDefault="002C79BC" w:rsidP="009F4143">
      <w:pPr>
        <w:spacing w:after="0"/>
        <w:jc w:val="both"/>
        <w:rPr>
          <w:rFonts w:ascii="Arial" w:hAnsi="Arial" w:cs="Arial"/>
          <w:sz w:val="24"/>
          <w:szCs w:val="24"/>
        </w:rPr>
      </w:pPr>
      <w:r w:rsidRPr="006077B7">
        <w:rPr>
          <w:rFonts w:ascii="Arial" w:hAnsi="Arial" w:cs="Arial"/>
          <w:sz w:val="24"/>
          <w:szCs w:val="24"/>
        </w:rPr>
        <w:t>Cámara de Representantes</w:t>
      </w:r>
    </w:p>
    <w:p w14:paraId="177E94DB" w14:textId="77777777" w:rsidR="002C79BC" w:rsidRPr="006077B7" w:rsidRDefault="002C79BC" w:rsidP="009F4143">
      <w:pPr>
        <w:spacing w:after="0"/>
        <w:jc w:val="both"/>
        <w:rPr>
          <w:rFonts w:ascii="Arial" w:hAnsi="Arial" w:cs="Arial"/>
          <w:sz w:val="24"/>
          <w:szCs w:val="24"/>
        </w:rPr>
      </w:pPr>
      <w:r w:rsidRPr="006077B7">
        <w:rPr>
          <w:rFonts w:ascii="Arial" w:hAnsi="Arial" w:cs="Arial"/>
          <w:sz w:val="24"/>
          <w:szCs w:val="24"/>
        </w:rPr>
        <w:t>Ciudad.</w:t>
      </w:r>
    </w:p>
    <w:p w14:paraId="6E215FF6" w14:textId="77777777" w:rsidR="002C79BC" w:rsidRPr="006077B7" w:rsidRDefault="002C79BC" w:rsidP="009F4143">
      <w:pPr>
        <w:jc w:val="both"/>
        <w:rPr>
          <w:rFonts w:ascii="Arial" w:hAnsi="Arial" w:cs="Arial"/>
          <w:sz w:val="24"/>
          <w:szCs w:val="24"/>
        </w:rPr>
      </w:pPr>
    </w:p>
    <w:p w14:paraId="116B485F" w14:textId="77777777" w:rsidR="002C79BC" w:rsidRPr="006077B7" w:rsidRDefault="002C79BC" w:rsidP="009F4143">
      <w:pPr>
        <w:jc w:val="both"/>
        <w:rPr>
          <w:rFonts w:ascii="Arial" w:hAnsi="Arial" w:cs="Arial"/>
          <w:sz w:val="24"/>
          <w:szCs w:val="24"/>
        </w:rPr>
      </w:pPr>
    </w:p>
    <w:p w14:paraId="5BC41C7B" w14:textId="6901CA04" w:rsidR="002C79BC" w:rsidRPr="006077B7" w:rsidRDefault="002C79BC"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6077B7">
        <w:rPr>
          <w:rFonts w:ascii="Arial" w:hAnsi="Arial" w:cs="Arial"/>
          <w:b/>
          <w:sz w:val="24"/>
          <w:szCs w:val="24"/>
        </w:rPr>
        <w:t>REF:</w:t>
      </w:r>
      <w:r w:rsidRPr="006077B7">
        <w:rPr>
          <w:rFonts w:ascii="Arial" w:hAnsi="Arial" w:cs="Arial"/>
          <w:sz w:val="24"/>
          <w:szCs w:val="24"/>
        </w:rPr>
        <w:t xml:space="preserve"> </w:t>
      </w:r>
      <w:r w:rsidRPr="006077B7">
        <w:rPr>
          <w:rFonts w:ascii="Arial" w:hAnsi="Arial" w:cs="Arial"/>
          <w:sz w:val="24"/>
          <w:szCs w:val="24"/>
        </w:rPr>
        <w:tab/>
        <w:t xml:space="preserve">Informe de </w:t>
      </w:r>
      <w:r w:rsidR="00CD03DC" w:rsidRPr="006077B7">
        <w:rPr>
          <w:rFonts w:ascii="Arial" w:hAnsi="Arial" w:cs="Arial"/>
          <w:sz w:val="24"/>
          <w:szCs w:val="24"/>
        </w:rPr>
        <w:t xml:space="preserve">ponencia para primer debate </w:t>
      </w:r>
      <w:r w:rsidRPr="006077B7">
        <w:rPr>
          <w:rFonts w:ascii="Arial" w:hAnsi="Arial" w:cs="Arial"/>
          <w:sz w:val="24"/>
          <w:szCs w:val="24"/>
        </w:rPr>
        <w:t xml:space="preserve">del Proyecto de Ley Orgánica 040 de 2017 Cámara </w:t>
      </w:r>
      <w:r w:rsidRPr="006077B7">
        <w:rPr>
          <w:rFonts w:ascii="Arial" w:hAnsi="Arial" w:cs="Arial"/>
          <w:i/>
          <w:sz w:val="24"/>
          <w:szCs w:val="24"/>
        </w:rPr>
        <w:t xml:space="preserve">“Por medio de la cual </w:t>
      </w:r>
      <w:r w:rsidR="00CD03DC" w:rsidRPr="006077B7">
        <w:rPr>
          <w:rFonts w:ascii="Arial" w:hAnsi="Arial" w:cs="Arial"/>
          <w:i/>
          <w:sz w:val="24"/>
          <w:szCs w:val="24"/>
        </w:rPr>
        <w:t>se adoptan medidas para profesionalizar las Unidades de Trabajo Legislativo de los Congresistas y s</w:t>
      </w:r>
      <w:r w:rsidRPr="006077B7">
        <w:rPr>
          <w:rFonts w:ascii="Arial" w:hAnsi="Arial" w:cs="Arial"/>
          <w:i/>
          <w:sz w:val="24"/>
          <w:szCs w:val="24"/>
        </w:rPr>
        <w:t>e dictan otras disposiciones”</w:t>
      </w:r>
    </w:p>
    <w:p w14:paraId="0D858ED3" w14:textId="77777777" w:rsidR="002C79BC" w:rsidRPr="006077B7" w:rsidRDefault="002C79BC" w:rsidP="009F4143">
      <w:pPr>
        <w:pStyle w:val="Sinespaciado"/>
        <w:jc w:val="both"/>
        <w:rPr>
          <w:rFonts w:ascii="Arial" w:hAnsi="Arial" w:cs="Arial"/>
          <w:sz w:val="24"/>
          <w:szCs w:val="24"/>
        </w:rPr>
      </w:pPr>
    </w:p>
    <w:p w14:paraId="57C4FCF5" w14:textId="1678131A" w:rsidR="002C79BC" w:rsidRPr="006077B7" w:rsidRDefault="002C79BC" w:rsidP="009F4143">
      <w:pPr>
        <w:pStyle w:val="Sinespaciado"/>
        <w:jc w:val="both"/>
        <w:rPr>
          <w:rFonts w:ascii="Arial" w:hAnsi="Arial" w:cs="Arial"/>
          <w:b/>
          <w:sz w:val="24"/>
          <w:szCs w:val="24"/>
        </w:rPr>
      </w:pPr>
      <w:r w:rsidRPr="006077B7">
        <w:rPr>
          <w:rFonts w:ascii="Arial" w:hAnsi="Arial" w:cs="Arial"/>
          <w:sz w:val="24"/>
          <w:szCs w:val="24"/>
        </w:rPr>
        <w:t xml:space="preserve">Respetado Doctor </w:t>
      </w:r>
      <w:r w:rsidR="00CD03DC" w:rsidRPr="006077B7">
        <w:rPr>
          <w:rFonts w:ascii="Arial" w:hAnsi="Arial" w:cs="Arial"/>
          <w:sz w:val="24"/>
          <w:szCs w:val="24"/>
        </w:rPr>
        <w:t>Correa</w:t>
      </w:r>
      <w:r w:rsidRPr="006077B7">
        <w:rPr>
          <w:rFonts w:ascii="Arial" w:hAnsi="Arial" w:cs="Arial"/>
          <w:sz w:val="24"/>
          <w:szCs w:val="24"/>
        </w:rPr>
        <w:t>:</w:t>
      </w:r>
    </w:p>
    <w:p w14:paraId="3E7AF64E" w14:textId="1ED0DFC6" w:rsidR="00CD03DC" w:rsidRPr="006077B7" w:rsidRDefault="002C79BC" w:rsidP="009F4143">
      <w:pPr>
        <w:spacing w:before="100" w:beforeAutospacing="1" w:after="100" w:afterAutospacing="1"/>
        <w:jc w:val="both"/>
        <w:rPr>
          <w:rFonts w:ascii="Arial" w:hAnsi="Arial" w:cs="Arial"/>
          <w:i/>
          <w:sz w:val="24"/>
          <w:szCs w:val="24"/>
        </w:rPr>
      </w:pPr>
      <w:r w:rsidRPr="006077B7">
        <w:rPr>
          <w:rFonts w:ascii="Arial" w:hAnsi="Arial" w:cs="Arial"/>
          <w:sz w:val="24"/>
          <w:szCs w:val="24"/>
        </w:rPr>
        <w:t>En cumplimiento del encargo impartido</w:t>
      </w:r>
      <w:r w:rsidR="00CD03DC" w:rsidRPr="006077B7">
        <w:rPr>
          <w:rFonts w:ascii="Arial" w:hAnsi="Arial" w:cs="Arial"/>
          <w:sz w:val="24"/>
          <w:szCs w:val="24"/>
        </w:rPr>
        <w:t xml:space="preserve"> por la Mesa Directiva de la Comisión</w:t>
      </w:r>
      <w:r w:rsidRPr="006077B7">
        <w:rPr>
          <w:rFonts w:ascii="Arial" w:hAnsi="Arial" w:cs="Arial"/>
          <w:sz w:val="24"/>
          <w:szCs w:val="24"/>
        </w:rPr>
        <w:t xml:space="preserve">, </w:t>
      </w:r>
      <w:r w:rsidR="00CD03DC" w:rsidRPr="006077B7">
        <w:rPr>
          <w:rFonts w:ascii="Arial" w:hAnsi="Arial" w:cs="Arial"/>
          <w:sz w:val="24"/>
          <w:szCs w:val="24"/>
        </w:rPr>
        <w:t>remito para consideración</w:t>
      </w:r>
      <w:r w:rsidRPr="006077B7">
        <w:rPr>
          <w:rFonts w:ascii="Arial" w:hAnsi="Arial" w:cs="Arial"/>
          <w:sz w:val="24"/>
          <w:szCs w:val="24"/>
        </w:rPr>
        <w:t xml:space="preserve"> de la Honorable Comisión</w:t>
      </w:r>
      <w:r w:rsidR="00CD03DC" w:rsidRPr="006077B7">
        <w:rPr>
          <w:rFonts w:ascii="Arial" w:hAnsi="Arial" w:cs="Arial"/>
          <w:sz w:val="24"/>
          <w:szCs w:val="24"/>
        </w:rPr>
        <w:t xml:space="preserve"> Primera Constitucional Permanente de la Cámara de Representantes</w:t>
      </w:r>
      <w:r w:rsidRPr="006077B7">
        <w:rPr>
          <w:rFonts w:ascii="Arial" w:hAnsi="Arial" w:cs="Arial"/>
          <w:sz w:val="24"/>
          <w:szCs w:val="24"/>
        </w:rPr>
        <w:t>, informe de ponencia para primer debate</w:t>
      </w:r>
      <w:r w:rsidR="00CD03DC" w:rsidRPr="006077B7">
        <w:rPr>
          <w:rFonts w:ascii="Arial" w:hAnsi="Arial" w:cs="Arial"/>
          <w:sz w:val="24"/>
          <w:szCs w:val="24"/>
        </w:rPr>
        <w:t xml:space="preserve"> al</w:t>
      </w:r>
      <w:r w:rsidRPr="006077B7">
        <w:rPr>
          <w:rFonts w:ascii="Arial" w:hAnsi="Arial" w:cs="Arial"/>
          <w:sz w:val="24"/>
          <w:szCs w:val="24"/>
        </w:rPr>
        <w:t xml:space="preserve"> </w:t>
      </w:r>
      <w:r w:rsidR="00CD03DC" w:rsidRPr="006077B7">
        <w:rPr>
          <w:rFonts w:ascii="Arial" w:hAnsi="Arial" w:cs="Arial"/>
          <w:sz w:val="24"/>
          <w:szCs w:val="24"/>
        </w:rPr>
        <w:t xml:space="preserve">Proyecto de Ley Orgánica 040 de 2017 Cámara </w:t>
      </w:r>
      <w:r w:rsidR="0043345C" w:rsidRPr="006077B7">
        <w:rPr>
          <w:rFonts w:ascii="Arial" w:hAnsi="Arial" w:cs="Arial"/>
          <w:sz w:val="24"/>
          <w:szCs w:val="24"/>
        </w:rPr>
        <w:t>“</w:t>
      </w:r>
      <w:r w:rsidR="00CD03DC" w:rsidRPr="006077B7">
        <w:rPr>
          <w:rFonts w:ascii="Arial" w:hAnsi="Arial" w:cs="Arial"/>
          <w:i/>
          <w:sz w:val="24"/>
          <w:szCs w:val="24"/>
        </w:rPr>
        <w:t>Por medio de la cual se adoptan medidas para profesionalizar las Unidades de Trabajo Legislativo de los Congresistas y se dictan otras disposiciones”</w:t>
      </w:r>
    </w:p>
    <w:p w14:paraId="670F3B44" w14:textId="77777777" w:rsidR="0043345C" w:rsidRPr="006077B7" w:rsidRDefault="0043345C"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p>
    <w:p w14:paraId="60C4F938" w14:textId="77777777" w:rsidR="002C79BC" w:rsidRPr="006077B7" w:rsidRDefault="002C79BC" w:rsidP="009F4143">
      <w:pPr>
        <w:pStyle w:val="Prrafodelista"/>
        <w:numPr>
          <w:ilvl w:val="0"/>
          <w:numId w:val="1"/>
        </w:numPr>
        <w:spacing w:before="100" w:beforeAutospacing="1" w:after="100" w:afterAutospacing="1"/>
        <w:jc w:val="both"/>
        <w:rPr>
          <w:rFonts w:ascii="Arial" w:hAnsi="Arial" w:cs="Arial"/>
          <w:b/>
          <w:sz w:val="24"/>
          <w:szCs w:val="24"/>
        </w:rPr>
      </w:pPr>
      <w:r w:rsidRPr="006077B7">
        <w:rPr>
          <w:rFonts w:ascii="Arial" w:hAnsi="Arial" w:cs="Arial"/>
          <w:b/>
          <w:sz w:val="24"/>
          <w:szCs w:val="24"/>
        </w:rPr>
        <w:t xml:space="preserve">ANTECEDENTES DEL PROYECTO </w:t>
      </w:r>
    </w:p>
    <w:p w14:paraId="7F99BF8B" w14:textId="7DBC7A07" w:rsidR="002C79BC" w:rsidRPr="006077B7" w:rsidRDefault="00A2654F" w:rsidP="009F4143">
      <w:pPr>
        <w:spacing w:before="100" w:beforeAutospacing="1" w:after="100" w:afterAutospacing="1"/>
        <w:jc w:val="both"/>
        <w:rPr>
          <w:rFonts w:ascii="Arial" w:hAnsi="Arial" w:cs="Arial"/>
          <w:sz w:val="24"/>
          <w:szCs w:val="24"/>
        </w:rPr>
      </w:pPr>
      <w:r w:rsidRPr="006077B7">
        <w:rPr>
          <w:rFonts w:ascii="Arial" w:hAnsi="Arial" w:cs="Arial"/>
          <w:sz w:val="24"/>
          <w:szCs w:val="24"/>
        </w:rPr>
        <w:t>E</w:t>
      </w:r>
      <w:r w:rsidR="002C79BC" w:rsidRPr="006077B7">
        <w:rPr>
          <w:rFonts w:ascii="Arial" w:hAnsi="Arial" w:cs="Arial"/>
          <w:sz w:val="24"/>
          <w:szCs w:val="24"/>
        </w:rPr>
        <w:t xml:space="preserve">l H.R. Eloy Chichi Quintero Romero, </w:t>
      </w:r>
      <w:r w:rsidRPr="006077B7">
        <w:rPr>
          <w:rFonts w:ascii="Arial" w:hAnsi="Arial" w:cs="Arial"/>
          <w:sz w:val="24"/>
          <w:szCs w:val="24"/>
        </w:rPr>
        <w:t xml:space="preserve">presentó el Proyecto de Ley Orgánica 032 el 28 de julio de 2015, iniciativa que se publicó en Gaceta No. 545 del 30 de julio de ese mismo año y </w:t>
      </w:r>
      <w:r w:rsidR="002C79BC" w:rsidRPr="006077B7">
        <w:rPr>
          <w:rFonts w:ascii="Arial" w:hAnsi="Arial" w:cs="Arial"/>
          <w:sz w:val="24"/>
          <w:szCs w:val="24"/>
        </w:rPr>
        <w:t>con</w:t>
      </w:r>
      <w:r w:rsidRPr="006077B7">
        <w:rPr>
          <w:rFonts w:ascii="Arial" w:hAnsi="Arial" w:cs="Arial"/>
          <w:sz w:val="24"/>
          <w:szCs w:val="24"/>
        </w:rPr>
        <w:t xml:space="preserve"> la que se pretendía, entre otros, modificar la Ley 5 de 1992 en lo referido a la nomenclatura de los cargos de las Unidades de Trabajo Legislativo de los Congresistas, proyecto del cual se presentó oportuna ponencia pero que, de conformidad con el Artículo 190 de la Ley 5ª de 1992, se archivó en julio 21 de 2016.</w:t>
      </w:r>
    </w:p>
    <w:p w14:paraId="48562E68" w14:textId="53B0ED16" w:rsidR="002C79BC" w:rsidRPr="006077B7" w:rsidRDefault="00A2654F" w:rsidP="009F4143">
      <w:pPr>
        <w:spacing w:before="100" w:beforeAutospacing="1" w:after="100" w:afterAutospacing="1"/>
        <w:jc w:val="both"/>
        <w:rPr>
          <w:rFonts w:ascii="Arial" w:hAnsi="Arial" w:cs="Arial"/>
          <w:sz w:val="24"/>
          <w:szCs w:val="24"/>
        </w:rPr>
      </w:pPr>
      <w:r w:rsidRPr="006077B7">
        <w:rPr>
          <w:rFonts w:ascii="Arial" w:hAnsi="Arial" w:cs="Arial"/>
          <w:sz w:val="24"/>
          <w:szCs w:val="24"/>
        </w:rPr>
        <w:t xml:space="preserve">Así las cosas, atendiendo a la importancia del asunto, el mismo autor – Representante Eloy Chichi Quintero – radicó el 4 de agosto de 2017 en la Comisión </w:t>
      </w:r>
      <w:r w:rsidRPr="006077B7">
        <w:rPr>
          <w:rFonts w:ascii="Arial" w:hAnsi="Arial" w:cs="Arial"/>
          <w:sz w:val="24"/>
          <w:szCs w:val="24"/>
        </w:rPr>
        <w:lastRenderedPageBreak/>
        <w:t>Primera de la Cámara de Representantes, el presente Proyecto de Ley Orgánica</w:t>
      </w:r>
      <w:r w:rsidR="0034576D" w:rsidRPr="006077B7">
        <w:rPr>
          <w:rFonts w:ascii="Arial" w:hAnsi="Arial" w:cs="Arial"/>
          <w:sz w:val="24"/>
          <w:szCs w:val="24"/>
        </w:rPr>
        <w:t xml:space="preserve"> 040 de 2017 para su consideración y trámite ante esta célula legislativa.</w:t>
      </w:r>
    </w:p>
    <w:p w14:paraId="47562F30" w14:textId="77777777" w:rsidR="004D64AF" w:rsidRPr="006077B7" w:rsidRDefault="004D64AF" w:rsidP="009F4143">
      <w:pPr>
        <w:spacing w:before="100" w:beforeAutospacing="1" w:after="100" w:afterAutospacing="1"/>
        <w:jc w:val="both"/>
        <w:rPr>
          <w:rFonts w:ascii="Arial" w:hAnsi="Arial" w:cs="Arial"/>
          <w:sz w:val="24"/>
          <w:szCs w:val="24"/>
        </w:rPr>
      </w:pPr>
    </w:p>
    <w:p w14:paraId="2D3F2FD0" w14:textId="77777777" w:rsidR="002C79BC" w:rsidRPr="006077B7" w:rsidRDefault="002C79BC" w:rsidP="009F4143">
      <w:pPr>
        <w:pStyle w:val="Prrafodelista"/>
        <w:numPr>
          <w:ilvl w:val="0"/>
          <w:numId w:val="1"/>
        </w:numPr>
        <w:spacing w:before="100" w:beforeAutospacing="1" w:after="100" w:afterAutospacing="1"/>
        <w:jc w:val="both"/>
        <w:rPr>
          <w:rFonts w:ascii="Arial" w:hAnsi="Arial" w:cs="Arial"/>
          <w:b/>
          <w:sz w:val="24"/>
          <w:szCs w:val="24"/>
        </w:rPr>
      </w:pPr>
      <w:r w:rsidRPr="006077B7">
        <w:rPr>
          <w:rFonts w:ascii="Arial" w:hAnsi="Arial" w:cs="Arial"/>
          <w:b/>
          <w:sz w:val="24"/>
          <w:szCs w:val="24"/>
        </w:rPr>
        <w:t xml:space="preserve">OBJETO DEL PROYECTO: </w:t>
      </w:r>
    </w:p>
    <w:p w14:paraId="153E97D1" w14:textId="374780A5" w:rsidR="00FE1325" w:rsidRPr="006077B7" w:rsidRDefault="00FE1325" w:rsidP="009F4143">
      <w:pPr>
        <w:spacing w:before="100" w:beforeAutospacing="1" w:after="100" w:afterAutospacing="1"/>
        <w:jc w:val="both"/>
        <w:rPr>
          <w:rFonts w:ascii="Arial" w:hAnsi="Arial" w:cs="Arial"/>
          <w:sz w:val="24"/>
          <w:szCs w:val="24"/>
        </w:rPr>
      </w:pPr>
      <w:r w:rsidRPr="006077B7">
        <w:rPr>
          <w:rFonts w:ascii="Arial" w:hAnsi="Arial" w:cs="Arial"/>
          <w:sz w:val="24"/>
          <w:szCs w:val="24"/>
        </w:rPr>
        <w:t xml:space="preserve">El presente Proyecto de Ley Orgánica tiene por objeto modificar los cargos de la Unidad de Trabajo Legislativo de los congresistas sin afectar las asignaciones salariales establecidas en la Ley 5ta de 1992, con el propósito de profesionalizar el quehacer legislativo y combatir el fenómeno de corrupción al interior del Congreso de la República. </w:t>
      </w:r>
    </w:p>
    <w:p w14:paraId="1D52FAB4" w14:textId="77777777" w:rsidR="00FE1325" w:rsidRPr="006077B7" w:rsidRDefault="00FE1325" w:rsidP="009F4143">
      <w:pPr>
        <w:spacing w:before="100" w:beforeAutospacing="1" w:after="100" w:afterAutospacing="1"/>
        <w:jc w:val="both"/>
        <w:rPr>
          <w:rFonts w:ascii="Arial" w:hAnsi="Arial" w:cs="Arial"/>
          <w:sz w:val="24"/>
          <w:szCs w:val="24"/>
        </w:rPr>
      </w:pPr>
      <w:r w:rsidRPr="006077B7">
        <w:rPr>
          <w:rFonts w:ascii="Arial" w:hAnsi="Arial" w:cs="Arial"/>
          <w:sz w:val="24"/>
          <w:szCs w:val="24"/>
        </w:rPr>
        <w:t xml:space="preserve">Adicionalmente, se pretende establecer mediante la ley 5ª, los requisitos que se exigirán para cada cargo, pues en la actualidad, por virtud del artículo 388 del Reglamento del Congreso, la facultad de determinar las calidades para ocupar cargos de asesores, se le otorgó a la Mesa Directiva de la Cámara y de la Comisión de Administración del Senado, conjuntamente. Con la nueva denominación de los cargos técnico-profesionales y profesionales se hace necesario que se deje establecido en la misma Ley 5ª los requisitos exigidos para ocupar cada uno de esos cargos. </w:t>
      </w:r>
    </w:p>
    <w:p w14:paraId="4D1F1893" w14:textId="57086844" w:rsidR="00FE1325" w:rsidRPr="006077B7" w:rsidRDefault="00FE1325" w:rsidP="009F4143">
      <w:pPr>
        <w:pStyle w:val="Prrafodelista"/>
        <w:numPr>
          <w:ilvl w:val="0"/>
          <w:numId w:val="1"/>
        </w:numPr>
        <w:spacing w:before="100" w:beforeAutospacing="1" w:after="100" w:afterAutospacing="1"/>
        <w:jc w:val="both"/>
        <w:rPr>
          <w:rFonts w:ascii="Arial" w:hAnsi="Arial" w:cs="Arial"/>
          <w:b/>
          <w:sz w:val="24"/>
          <w:szCs w:val="24"/>
        </w:rPr>
      </w:pPr>
      <w:r w:rsidRPr="006077B7">
        <w:rPr>
          <w:rFonts w:ascii="Arial" w:hAnsi="Arial" w:cs="Arial"/>
          <w:b/>
          <w:sz w:val="24"/>
          <w:szCs w:val="24"/>
        </w:rPr>
        <w:t>IMPACTO FISCAL:</w:t>
      </w:r>
    </w:p>
    <w:p w14:paraId="4464CB5B" w14:textId="01C26023" w:rsidR="002C79BC" w:rsidRPr="006077B7" w:rsidRDefault="00FE1325" w:rsidP="009F4143">
      <w:pPr>
        <w:jc w:val="both"/>
        <w:rPr>
          <w:rFonts w:ascii="Arial" w:hAnsi="Arial" w:cs="Arial"/>
          <w:sz w:val="24"/>
          <w:szCs w:val="24"/>
        </w:rPr>
      </w:pPr>
      <w:r w:rsidRPr="006077B7">
        <w:rPr>
          <w:rFonts w:ascii="Arial" w:hAnsi="Arial" w:cs="Arial"/>
          <w:sz w:val="24"/>
          <w:szCs w:val="24"/>
        </w:rPr>
        <w:t>V</w:t>
      </w:r>
      <w:r w:rsidR="002C79BC" w:rsidRPr="006077B7">
        <w:rPr>
          <w:rFonts w:ascii="Arial" w:hAnsi="Arial" w:cs="Arial"/>
          <w:sz w:val="24"/>
          <w:szCs w:val="24"/>
        </w:rPr>
        <w:t xml:space="preserve">ale la pena resaltar que es una iniciativa que no tiene impacto fiscal alguno, por lo cual no implica un gasto o inversión adicional para el Congreso de la República ni para el Gobierno Nacional. </w:t>
      </w:r>
    </w:p>
    <w:p w14:paraId="69DA488F" w14:textId="77777777" w:rsidR="002C79BC" w:rsidRPr="006077B7" w:rsidRDefault="002C79BC" w:rsidP="009F4143">
      <w:pPr>
        <w:jc w:val="both"/>
        <w:rPr>
          <w:rFonts w:ascii="Arial" w:hAnsi="Arial" w:cs="Arial"/>
          <w:sz w:val="24"/>
          <w:szCs w:val="24"/>
        </w:rPr>
      </w:pPr>
    </w:p>
    <w:p w14:paraId="761E825E" w14:textId="77777777" w:rsidR="002C79BC" w:rsidRPr="006077B7" w:rsidRDefault="002C79BC" w:rsidP="009F4143">
      <w:pPr>
        <w:pStyle w:val="Prrafodelista"/>
        <w:numPr>
          <w:ilvl w:val="0"/>
          <w:numId w:val="1"/>
        </w:numPr>
        <w:jc w:val="both"/>
        <w:rPr>
          <w:rFonts w:ascii="Arial" w:hAnsi="Arial" w:cs="Arial"/>
          <w:b/>
          <w:sz w:val="24"/>
          <w:szCs w:val="24"/>
        </w:rPr>
      </w:pPr>
      <w:r w:rsidRPr="006077B7">
        <w:rPr>
          <w:rFonts w:ascii="Arial" w:hAnsi="Arial" w:cs="Arial"/>
          <w:b/>
          <w:sz w:val="24"/>
          <w:szCs w:val="24"/>
        </w:rPr>
        <w:t xml:space="preserve">SITUACIÓN ACTUAL Y JUSTIFICACIÓN DEL PROYECTO: </w:t>
      </w:r>
    </w:p>
    <w:p w14:paraId="64C54FE7" w14:textId="60865AEE" w:rsidR="002C79BC" w:rsidRPr="006077B7" w:rsidRDefault="00223764" w:rsidP="009F4143">
      <w:pPr>
        <w:jc w:val="both"/>
        <w:rPr>
          <w:rFonts w:ascii="Arial" w:hAnsi="Arial" w:cs="Arial"/>
          <w:sz w:val="24"/>
          <w:szCs w:val="24"/>
        </w:rPr>
      </w:pPr>
      <w:r w:rsidRPr="006077B7">
        <w:rPr>
          <w:rFonts w:ascii="Arial" w:hAnsi="Arial" w:cs="Arial"/>
          <w:sz w:val="24"/>
          <w:szCs w:val="24"/>
        </w:rPr>
        <w:t>A</w:t>
      </w:r>
      <w:r w:rsidR="002C79BC" w:rsidRPr="006077B7">
        <w:rPr>
          <w:rFonts w:ascii="Arial" w:hAnsi="Arial" w:cs="Arial"/>
          <w:sz w:val="24"/>
          <w:szCs w:val="24"/>
        </w:rPr>
        <w:t>ctualmente, tal como está establecido en el artículo 388 de la Ley 5ª de 1992, en las Unidades de Trabajo Legislativo de los Congresistas, existen sólo dos tipologías de cargos, a saber:</w:t>
      </w:r>
      <w:r w:rsidR="00FE1325" w:rsidRPr="006077B7">
        <w:rPr>
          <w:rFonts w:ascii="Arial" w:hAnsi="Arial" w:cs="Arial"/>
          <w:sz w:val="24"/>
          <w:szCs w:val="24"/>
        </w:rPr>
        <w:t xml:space="preserve"> Asistente y Asesor, cada uno de estos cargos está definido con un número o grado y tiene una asignación salarial definida. </w:t>
      </w:r>
      <w:r w:rsidR="002C79BC" w:rsidRPr="006077B7">
        <w:rPr>
          <w:rFonts w:ascii="Arial" w:hAnsi="Arial" w:cs="Arial"/>
          <w:sz w:val="24"/>
          <w:szCs w:val="24"/>
        </w:rPr>
        <w:t xml:space="preserve"> </w:t>
      </w:r>
    </w:p>
    <w:p w14:paraId="35E1E52E" w14:textId="6B29A147" w:rsidR="00FE1325" w:rsidRPr="006077B7" w:rsidRDefault="00FE1325" w:rsidP="009F4143">
      <w:pPr>
        <w:jc w:val="both"/>
        <w:rPr>
          <w:rFonts w:ascii="Arial" w:hAnsi="Arial" w:cs="Arial"/>
          <w:sz w:val="24"/>
          <w:szCs w:val="24"/>
        </w:rPr>
      </w:pPr>
      <w:r w:rsidRPr="006077B7">
        <w:rPr>
          <w:rFonts w:ascii="Arial" w:hAnsi="Arial" w:cs="Arial"/>
          <w:sz w:val="24"/>
          <w:szCs w:val="24"/>
        </w:rPr>
        <w:t>Así las cosas, en el último inciso del</w:t>
      </w:r>
      <w:r w:rsidR="00223764" w:rsidRPr="006077B7">
        <w:rPr>
          <w:rFonts w:ascii="Arial" w:hAnsi="Arial" w:cs="Arial"/>
          <w:sz w:val="24"/>
          <w:szCs w:val="24"/>
        </w:rPr>
        <w:t xml:space="preserve"> precitado</w:t>
      </w:r>
      <w:r w:rsidRPr="006077B7">
        <w:rPr>
          <w:rFonts w:ascii="Arial" w:hAnsi="Arial" w:cs="Arial"/>
          <w:sz w:val="24"/>
          <w:szCs w:val="24"/>
        </w:rPr>
        <w:t xml:space="preserve"> art</w:t>
      </w:r>
      <w:r w:rsidR="00223764" w:rsidRPr="006077B7">
        <w:rPr>
          <w:rFonts w:ascii="Arial" w:hAnsi="Arial" w:cs="Arial"/>
          <w:sz w:val="24"/>
          <w:szCs w:val="24"/>
        </w:rPr>
        <w:t xml:space="preserve">ículo, </w:t>
      </w:r>
      <w:r w:rsidRPr="006077B7">
        <w:rPr>
          <w:rFonts w:ascii="Arial" w:hAnsi="Arial" w:cs="Arial"/>
          <w:sz w:val="24"/>
          <w:szCs w:val="24"/>
        </w:rPr>
        <w:t>se indica que las calidades para ser asesor serán definidas mediante resolución de la Mesa Directiva de la Cámara y de la Comisión de Administración del Senado, conjuntamente.</w:t>
      </w:r>
    </w:p>
    <w:p w14:paraId="3621EA9B" w14:textId="51DFD7C2" w:rsidR="00FE1325" w:rsidRPr="006077B7" w:rsidRDefault="00FE1325" w:rsidP="009F4143">
      <w:pPr>
        <w:jc w:val="both"/>
        <w:rPr>
          <w:rFonts w:ascii="Arial" w:hAnsi="Arial" w:cs="Arial"/>
          <w:sz w:val="24"/>
          <w:szCs w:val="24"/>
        </w:rPr>
      </w:pPr>
      <w:r w:rsidRPr="006077B7">
        <w:rPr>
          <w:rFonts w:ascii="Arial" w:hAnsi="Arial" w:cs="Arial"/>
          <w:sz w:val="24"/>
          <w:szCs w:val="24"/>
        </w:rPr>
        <w:lastRenderedPageBreak/>
        <w:t>En virtud de lo anterior fueron expedidas las resoluciones MD-1095 de 2010 de la Cámara de Representantes y 009 de 1995 del Senado de la República, en las cuales se establecieron los siguientes requisitos para el grado de asesor:</w:t>
      </w:r>
    </w:p>
    <w:p w14:paraId="649E9F32" w14:textId="77777777" w:rsidR="00251CAC" w:rsidRPr="006077B7" w:rsidRDefault="00251CAC" w:rsidP="009F4143">
      <w:pPr>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122"/>
        <w:gridCol w:w="5368"/>
      </w:tblGrid>
      <w:tr w:rsidR="00FE1325" w:rsidRPr="006077B7" w14:paraId="15011F73" w14:textId="77777777" w:rsidTr="00FE1325">
        <w:trPr>
          <w:jc w:val="center"/>
        </w:trPr>
        <w:tc>
          <w:tcPr>
            <w:tcW w:w="2122" w:type="dxa"/>
            <w:shd w:val="clear" w:color="auto" w:fill="DEEAF6" w:themeFill="accent1" w:themeFillTint="33"/>
          </w:tcPr>
          <w:p w14:paraId="48E705D2" w14:textId="77777777" w:rsidR="00FE1325" w:rsidRPr="006077B7" w:rsidRDefault="00FE1325" w:rsidP="00146072">
            <w:pPr>
              <w:jc w:val="center"/>
              <w:rPr>
                <w:rFonts w:ascii="Arial" w:hAnsi="Arial" w:cs="Arial"/>
                <w:b/>
                <w:sz w:val="24"/>
                <w:szCs w:val="24"/>
              </w:rPr>
            </w:pPr>
            <w:r w:rsidRPr="006077B7">
              <w:rPr>
                <w:rFonts w:ascii="Arial" w:hAnsi="Arial" w:cs="Arial"/>
                <w:b/>
                <w:sz w:val="24"/>
                <w:szCs w:val="24"/>
              </w:rPr>
              <w:t>CARGO</w:t>
            </w:r>
          </w:p>
        </w:tc>
        <w:tc>
          <w:tcPr>
            <w:tcW w:w="5368" w:type="dxa"/>
            <w:shd w:val="clear" w:color="auto" w:fill="DEEAF6" w:themeFill="accent1" w:themeFillTint="33"/>
          </w:tcPr>
          <w:p w14:paraId="61D7205B" w14:textId="77777777" w:rsidR="00FE1325" w:rsidRPr="006077B7" w:rsidRDefault="00FE1325" w:rsidP="00146072">
            <w:pPr>
              <w:jc w:val="center"/>
              <w:rPr>
                <w:rFonts w:ascii="Arial" w:hAnsi="Arial" w:cs="Arial"/>
                <w:b/>
                <w:sz w:val="24"/>
                <w:szCs w:val="24"/>
              </w:rPr>
            </w:pPr>
            <w:r w:rsidRPr="006077B7">
              <w:rPr>
                <w:rFonts w:ascii="Arial" w:hAnsi="Arial" w:cs="Arial"/>
                <w:b/>
                <w:sz w:val="24"/>
                <w:szCs w:val="24"/>
              </w:rPr>
              <w:t>REQUISITOS</w:t>
            </w:r>
          </w:p>
        </w:tc>
      </w:tr>
      <w:tr w:rsidR="00FE1325" w:rsidRPr="006077B7" w14:paraId="44A93FF5" w14:textId="77777777" w:rsidTr="00FE1325">
        <w:trPr>
          <w:jc w:val="center"/>
        </w:trPr>
        <w:tc>
          <w:tcPr>
            <w:tcW w:w="2122" w:type="dxa"/>
            <w:shd w:val="clear" w:color="auto" w:fill="DEEAF6" w:themeFill="accent1" w:themeFillTint="33"/>
          </w:tcPr>
          <w:p w14:paraId="672030D4" w14:textId="77777777" w:rsidR="00FE1325" w:rsidRPr="006077B7" w:rsidRDefault="00FE1325" w:rsidP="009F4143">
            <w:pPr>
              <w:jc w:val="both"/>
              <w:rPr>
                <w:rFonts w:ascii="Arial" w:hAnsi="Arial" w:cs="Arial"/>
                <w:b/>
                <w:sz w:val="24"/>
                <w:szCs w:val="24"/>
              </w:rPr>
            </w:pPr>
          </w:p>
          <w:p w14:paraId="58FE1BBE" w14:textId="77777777" w:rsidR="00FE1325" w:rsidRPr="006077B7" w:rsidRDefault="00FE1325" w:rsidP="009F4143">
            <w:pPr>
              <w:jc w:val="both"/>
              <w:rPr>
                <w:rFonts w:ascii="Arial" w:hAnsi="Arial" w:cs="Arial"/>
                <w:b/>
                <w:sz w:val="24"/>
                <w:szCs w:val="24"/>
              </w:rPr>
            </w:pPr>
          </w:p>
          <w:p w14:paraId="277B22FD" w14:textId="77777777" w:rsidR="00FE1325" w:rsidRPr="006077B7" w:rsidRDefault="00FE1325" w:rsidP="009F4143">
            <w:pPr>
              <w:jc w:val="both"/>
              <w:rPr>
                <w:rFonts w:ascii="Arial" w:hAnsi="Arial" w:cs="Arial"/>
                <w:b/>
                <w:sz w:val="24"/>
                <w:szCs w:val="24"/>
              </w:rPr>
            </w:pPr>
            <w:r w:rsidRPr="006077B7">
              <w:rPr>
                <w:rFonts w:ascii="Arial" w:hAnsi="Arial" w:cs="Arial"/>
                <w:b/>
                <w:sz w:val="24"/>
                <w:szCs w:val="24"/>
              </w:rPr>
              <w:t>Asesor I</w:t>
            </w:r>
          </w:p>
        </w:tc>
        <w:tc>
          <w:tcPr>
            <w:tcW w:w="5368" w:type="dxa"/>
          </w:tcPr>
          <w:p w14:paraId="488580C1" w14:textId="344E2B0A" w:rsidR="00FE1325" w:rsidRPr="006077B7" w:rsidRDefault="00FE1325" w:rsidP="009F4143">
            <w:pPr>
              <w:jc w:val="both"/>
              <w:rPr>
                <w:rFonts w:ascii="Arial" w:hAnsi="Arial" w:cs="Arial"/>
                <w:sz w:val="24"/>
                <w:szCs w:val="24"/>
              </w:rPr>
            </w:pPr>
            <w:r w:rsidRPr="006077B7">
              <w:rPr>
                <w:rFonts w:ascii="Arial" w:hAnsi="Arial" w:cs="Arial"/>
                <w:sz w:val="24"/>
                <w:szCs w:val="24"/>
              </w:rPr>
              <w:t xml:space="preserve">Haber culminado estudios Universitarios o Tecnológicos o haber cursado dos (2) años de estudios Universitarios o Tecnológicos y tener un (1) año de experiencia laboral comprobada. </w:t>
            </w:r>
          </w:p>
        </w:tc>
      </w:tr>
      <w:tr w:rsidR="00FE1325" w:rsidRPr="006077B7" w14:paraId="1D53FF75" w14:textId="77777777" w:rsidTr="00FE1325">
        <w:trPr>
          <w:jc w:val="center"/>
        </w:trPr>
        <w:tc>
          <w:tcPr>
            <w:tcW w:w="2122" w:type="dxa"/>
            <w:shd w:val="clear" w:color="auto" w:fill="DEEAF6" w:themeFill="accent1" w:themeFillTint="33"/>
          </w:tcPr>
          <w:p w14:paraId="2C077DA9" w14:textId="77777777" w:rsidR="00FE1325" w:rsidRPr="006077B7" w:rsidRDefault="00FE1325" w:rsidP="009F4143">
            <w:pPr>
              <w:jc w:val="both"/>
              <w:rPr>
                <w:rFonts w:ascii="Arial" w:hAnsi="Arial" w:cs="Arial"/>
                <w:b/>
                <w:sz w:val="24"/>
                <w:szCs w:val="24"/>
              </w:rPr>
            </w:pPr>
          </w:p>
          <w:p w14:paraId="366C8633" w14:textId="77777777" w:rsidR="00FE1325" w:rsidRPr="006077B7" w:rsidRDefault="00FE1325" w:rsidP="009F4143">
            <w:pPr>
              <w:jc w:val="both"/>
              <w:rPr>
                <w:rFonts w:ascii="Arial" w:hAnsi="Arial" w:cs="Arial"/>
                <w:b/>
                <w:sz w:val="24"/>
                <w:szCs w:val="24"/>
              </w:rPr>
            </w:pPr>
            <w:r w:rsidRPr="006077B7">
              <w:rPr>
                <w:rFonts w:ascii="Arial" w:hAnsi="Arial" w:cs="Arial"/>
                <w:b/>
                <w:sz w:val="24"/>
                <w:szCs w:val="24"/>
              </w:rPr>
              <w:t>Asesor II</w:t>
            </w:r>
          </w:p>
        </w:tc>
        <w:tc>
          <w:tcPr>
            <w:tcW w:w="5368" w:type="dxa"/>
          </w:tcPr>
          <w:p w14:paraId="4FE84961" w14:textId="35D5EB5C" w:rsidR="00FE1325" w:rsidRPr="006077B7" w:rsidRDefault="00FE1325" w:rsidP="009F4143">
            <w:pPr>
              <w:pStyle w:val="NormalWeb"/>
              <w:spacing w:after="160" w:afterAutospacing="0"/>
              <w:jc w:val="both"/>
              <w:rPr>
                <w:rFonts w:ascii="Arial" w:eastAsiaTheme="minorHAnsi" w:hAnsi="Arial" w:cs="Arial"/>
                <w:lang w:val="es-CO" w:eastAsia="en-US"/>
              </w:rPr>
            </w:pPr>
            <w:r w:rsidRPr="006077B7">
              <w:rPr>
                <w:rFonts w:ascii="Arial" w:eastAsiaTheme="minorHAnsi" w:hAnsi="Arial" w:cs="Arial"/>
                <w:lang w:val="es-CO" w:eastAsia="en-US"/>
              </w:rPr>
              <w:t>Título de Educación Superior, o terminación de estudios superiores.</w:t>
            </w:r>
          </w:p>
        </w:tc>
      </w:tr>
      <w:tr w:rsidR="00FE1325" w:rsidRPr="006077B7" w14:paraId="30B20A55" w14:textId="77777777" w:rsidTr="00FE1325">
        <w:trPr>
          <w:jc w:val="center"/>
        </w:trPr>
        <w:tc>
          <w:tcPr>
            <w:tcW w:w="2122" w:type="dxa"/>
            <w:shd w:val="clear" w:color="auto" w:fill="DEEAF6" w:themeFill="accent1" w:themeFillTint="33"/>
          </w:tcPr>
          <w:p w14:paraId="3A7BF097" w14:textId="77777777" w:rsidR="00FE1325" w:rsidRPr="006077B7" w:rsidRDefault="00FE1325" w:rsidP="009F4143">
            <w:pPr>
              <w:jc w:val="both"/>
              <w:rPr>
                <w:rFonts w:ascii="Arial" w:hAnsi="Arial" w:cs="Arial"/>
                <w:b/>
                <w:sz w:val="24"/>
                <w:szCs w:val="24"/>
              </w:rPr>
            </w:pPr>
          </w:p>
          <w:p w14:paraId="3FC99677" w14:textId="77777777" w:rsidR="00FE1325" w:rsidRPr="006077B7" w:rsidRDefault="00FE1325" w:rsidP="009F4143">
            <w:pPr>
              <w:jc w:val="both"/>
              <w:rPr>
                <w:rFonts w:ascii="Arial" w:hAnsi="Arial" w:cs="Arial"/>
                <w:b/>
                <w:sz w:val="24"/>
                <w:szCs w:val="24"/>
              </w:rPr>
            </w:pPr>
            <w:r w:rsidRPr="006077B7">
              <w:rPr>
                <w:rFonts w:ascii="Arial" w:hAnsi="Arial" w:cs="Arial"/>
                <w:b/>
                <w:sz w:val="24"/>
                <w:szCs w:val="24"/>
              </w:rPr>
              <w:t>Asesor III</w:t>
            </w:r>
          </w:p>
        </w:tc>
        <w:tc>
          <w:tcPr>
            <w:tcW w:w="5368" w:type="dxa"/>
          </w:tcPr>
          <w:p w14:paraId="54BB4E27" w14:textId="6AB30242" w:rsidR="00FE1325" w:rsidRPr="006077B7" w:rsidRDefault="00FE1325" w:rsidP="009F4143">
            <w:pPr>
              <w:pStyle w:val="NormalWeb"/>
              <w:spacing w:after="160" w:afterAutospacing="0"/>
              <w:jc w:val="both"/>
              <w:rPr>
                <w:rFonts w:ascii="Arial" w:eastAsiaTheme="minorHAnsi" w:hAnsi="Arial" w:cs="Arial"/>
                <w:lang w:val="es-CO" w:eastAsia="en-US"/>
              </w:rPr>
            </w:pPr>
            <w:r w:rsidRPr="006077B7">
              <w:rPr>
                <w:rFonts w:ascii="Arial" w:eastAsiaTheme="minorHAnsi" w:hAnsi="Arial" w:cs="Arial"/>
                <w:lang w:val="es-CO" w:eastAsia="en-US"/>
              </w:rPr>
              <w:t>Título de Educación Superior y un (1) año de experiencia profesional.</w:t>
            </w:r>
          </w:p>
        </w:tc>
      </w:tr>
      <w:tr w:rsidR="00FE1325" w:rsidRPr="006077B7" w14:paraId="67CCF11B" w14:textId="77777777" w:rsidTr="00FE1325">
        <w:trPr>
          <w:jc w:val="center"/>
        </w:trPr>
        <w:tc>
          <w:tcPr>
            <w:tcW w:w="2122" w:type="dxa"/>
            <w:shd w:val="clear" w:color="auto" w:fill="DEEAF6" w:themeFill="accent1" w:themeFillTint="33"/>
          </w:tcPr>
          <w:p w14:paraId="39432264" w14:textId="77777777" w:rsidR="00FE1325" w:rsidRPr="006077B7" w:rsidRDefault="00FE1325" w:rsidP="009F4143">
            <w:pPr>
              <w:jc w:val="both"/>
              <w:rPr>
                <w:rFonts w:ascii="Arial" w:hAnsi="Arial" w:cs="Arial"/>
                <w:b/>
                <w:sz w:val="24"/>
                <w:szCs w:val="24"/>
              </w:rPr>
            </w:pPr>
          </w:p>
          <w:p w14:paraId="5F8B230E" w14:textId="77777777" w:rsidR="00FE1325" w:rsidRPr="006077B7" w:rsidRDefault="00FE1325" w:rsidP="009F4143">
            <w:pPr>
              <w:jc w:val="both"/>
              <w:rPr>
                <w:rFonts w:ascii="Arial" w:hAnsi="Arial" w:cs="Arial"/>
                <w:b/>
                <w:sz w:val="24"/>
                <w:szCs w:val="24"/>
              </w:rPr>
            </w:pPr>
            <w:r w:rsidRPr="006077B7">
              <w:rPr>
                <w:rFonts w:ascii="Arial" w:hAnsi="Arial" w:cs="Arial"/>
                <w:b/>
                <w:sz w:val="24"/>
                <w:szCs w:val="24"/>
              </w:rPr>
              <w:t>Asesor IV</w:t>
            </w:r>
          </w:p>
        </w:tc>
        <w:tc>
          <w:tcPr>
            <w:tcW w:w="5368" w:type="dxa"/>
          </w:tcPr>
          <w:p w14:paraId="019FBAC6" w14:textId="706A9602" w:rsidR="00FE1325" w:rsidRPr="006077B7" w:rsidRDefault="00FE1325" w:rsidP="009F4143">
            <w:pPr>
              <w:pStyle w:val="NormalWeb"/>
              <w:spacing w:after="160" w:afterAutospacing="0"/>
              <w:jc w:val="both"/>
              <w:rPr>
                <w:rFonts w:ascii="Arial" w:hAnsi="Arial" w:cs="Arial"/>
              </w:rPr>
            </w:pPr>
            <w:r w:rsidRPr="006077B7">
              <w:rPr>
                <w:rFonts w:ascii="Arial" w:eastAsiaTheme="minorHAnsi" w:hAnsi="Arial" w:cs="Arial"/>
                <w:lang w:val="es-CO" w:eastAsia="en-US"/>
              </w:rPr>
              <w:t>Título de Educación Superior y dos (2) años de experiencia profesional.</w:t>
            </w:r>
          </w:p>
        </w:tc>
      </w:tr>
      <w:tr w:rsidR="00FE1325" w:rsidRPr="006077B7" w14:paraId="4B12B5AF" w14:textId="77777777" w:rsidTr="00FE1325">
        <w:trPr>
          <w:jc w:val="center"/>
        </w:trPr>
        <w:tc>
          <w:tcPr>
            <w:tcW w:w="2122" w:type="dxa"/>
            <w:shd w:val="clear" w:color="auto" w:fill="DEEAF6" w:themeFill="accent1" w:themeFillTint="33"/>
          </w:tcPr>
          <w:p w14:paraId="3C4A74F9" w14:textId="77777777" w:rsidR="00FE1325" w:rsidRPr="006077B7" w:rsidRDefault="00FE1325" w:rsidP="009F4143">
            <w:pPr>
              <w:jc w:val="both"/>
              <w:rPr>
                <w:rFonts w:ascii="Arial" w:hAnsi="Arial" w:cs="Arial"/>
                <w:b/>
                <w:sz w:val="24"/>
                <w:szCs w:val="24"/>
              </w:rPr>
            </w:pPr>
          </w:p>
          <w:p w14:paraId="0F76436F" w14:textId="77777777" w:rsidR="00FE1325" w:rsidRPr="006077B7" w:rsidRDefault="00FE1325" w:rsidP="009F4143">
            <w:pPr>
              <w:jc w:val="both"/>
              <w:rPr>
                <w:rFonts w:ascii="Arial" w:hAnsi="Arial" w:cs="Arial"/>
                <w:b/>
                <w:sz w:val="24"/>
                <w:szCs w:val="24"/>
              </w:rPr>
            </w:pPr>
            <w:r w:rsidRPr="006077B7">
              <w:rPr>
                <w:rFonts w:ascii="Arial" w:hAnsi="Arial" w:cs="Arial"/>
                <w:b/>
                <w:sz w:val="24"/>
                <w:szCs w:val="24"/>
              </w:rPr>
              <w:t>Asesor V</w:t>
            </w:r>
          </w:p>
        </w:tc>
        <w:tc>
          <w:tcPr>
            <w:tcW w:w="5368" w:type="dxa"/>
          </w:tcPr>
          <w:p w14:paraId="42582866" w14:textId="4409CA7B" w:rsidR="00FE1325" w:rsidRPr="006077B7" w:rsidRDefault="00FE1325" w:rsidP="009F4143">
            <w:pPr>
              <w:pStyle w:val="NormalWeb"/>
              <w:spacing w:after="160" w:afterAutospacing="0"/>
              <w:jc w:val="both"/>
              <w:rPr>
                <w:rFonts w:ascii="Arial" w:hAnsi="Arial" w:cs="Arial"/>
              </w:rPr>
            </w:pPr>
            <w:r w:rsidRPr="006077B7">
              <w:rPr>
                <w:rFonts w:ascii="Arial" w:eastAsiaTheme="minorHAnsi" w:hAnsi="Arial" w:cs="Arial"/>
                <w:lang w:val="es-CO" w:eastAsia="en-US"/>
              </w:rPr>
              <w:t>Título de Educación Superior y tres (3) años de experiencia profesional.</w:t>
            </w:r>
          </w:p>
        </w:tc>
      </w:tr>
      <w:tr w:rsidR="00FE1325" w:rsidRPr="006077B7" w14:paraId="2C24DF01" w14:textId="77777777" w:rsidTr="00FE1325">
        <w:trPr>
          <w:jc w:val="center"/>
        </w:trPr>
        <w:tc>
          <w:tcPr>
            <w:tcW w:w="2122" w:type="dxa"/>
            <w:shd w:val="clear" w:color="auto" w:fill="DEEAF6" w:themeFill="accent1" w:themeFillTint="33"/>
          </w:tcPr>
          <w:p w14:paraId="27D0D23E" w14:textId="77777777" w:rsidR="00FE1325" w:rsidRPr="006077B7" w:rsidRDefault="00FE1325" w:rsidP="009F4143">
            <w:pPr>
              <w:jc w:val="both"/>
              <w:rPr>
                <w:rFonts w:ascii="Arial" w:hAnsi="Arial" w:cs="Arial"/>
                <w:b/>
                <w:sz w:val="24"/>
                <w:szCs w:val="24"/>
              </w:rPr>
            </w:pPr>
          </w:p>
          <w:p w14:paraId="111E5BEF" w14:textId="77777777" w:rsidR="00FE1325" w:rsidRPr="006077B7" w:rsidRDefault="00FE1325" w:rsidP="009F4143">
            <w:pPr>
              <w:jc w:val="both"/>
              <w:rPr>
                <w:rFonts w:ascii="Arial" w:hAnsi="Arial" w:cs="Arial"/>
                <w:b/>
                <w:sz w:val="24"/>
                <w:szCs w:val="24"/>
              </w:rPr>
            </w:pPr>
          </w:p>
          <w:p w14:paraId="54B99745" w14:textId="77777777" w:rsidR="00FE1325" w:rsidRPr="006077B7" w:rsidRDefault="00FE1325" w:rsidP="009F4143">
            <w:pPr>
              <w:jc w:val="both"/>
              <w:rPr>
                <w:rFonts w:ascii="Arial" w:hAnsi="Arial" w:cs="Arial"/>
                <w:b/>
                <w:sz w:val="24"/>
                <w:szCs w:val="24"/>
              </w:rPr>
            </w:pPr>
            <w:r w:rsidRPr="006077B7">
              <w:rPr>
                <w:rFonts w:ascii="Arial" w:hAnsi="Arial" w:cs="Arial"/>
                <w:b/>
                <w:sz w:val="24"/>
                <w:szCs w:val="24"/>
              </w:rPr>
              <w:t>Asesor VI</w:t>
            </w:r>
          </w:p>
        </w:tc>
        <w:tc>
          <w:tcPr>
            <w:tcW w:w="5368" w:type="dxa"/>
          </w:tcPr>
          <w:p w14:paraId="194FF98A" w14:textId="46A99EFC" w:rsidR="00FE1325" w:rsidRPr="006077B7" w:rsidRDefault="00FE1325" w:rsidP="009F4143">
            <w:pPr>
              <w:pStyle w:val="NormalWeb"/>
              <w:spacing w:after="160" w:afterAutospacing="0"/>
              <w:jc w:val="both"/>
              <w:rPr>
                <w:rFonts w:ascii="Arial" w:hAnsi="Arial" w:cs="Arial"/>
              </w:rPr>
            </w:pPr>
            <w:r w:rsidRPr="006077B7">
              <w:rPr>
                <w:rFonts w:ascii="Arial" w:eastAsiaTheme="minorHAnsi" w:hAnsi="Arial" w:cs="Arial"/>
                <w:lang w:val="es-CO" w:eastAsia="en-US"/>
              </w:rPr>
              <w:t>Título de Educación Superior formación universitaria o profesional, titulo de formación avanzada o postgrado y tres (3) años de experiencia profesional.</w:t>
            </w:r>
          </w:p>
        </w:tc>
      </w:tr>
      <w:tr w:rsidR="00FE1325" w:rsidRPr="006077B7" w14:paraId="6FD678F2" w14:textId="77777777" w:rsidTr="00FE1325">
        <w:trPr>
          <w:jc w:val="center"/>
        </w:trPr>
        <w:tc>
          <w:tcPr>
            <w:tcW w:w="2122" w:type="dxa"/>
            <w:shd w:val="clear" w:color="auto" w:fill="DEEAF6" w:themeFill="accent1" w:themeFillTint="33"/>
          </w:tcPr>
          <w:p w14:paraId="1D8BE1DD" w14:textId="77777777" w:rsidR="00FE1325" w:rsidRPr="006077B7" w:rsidRDefault="00FE1325" w:rsidP="009F4143">
            <w:pPr>
              <w:jc w:val="both"/>
              <w:rPr>
                <w:rFonts w:ascii="Arial" w:hAnsi="Arial" w:cs="Arial"/>
                <w:b/>
                <w:sz w:val="24"/>
                <w:szCs w:val="24"/>
              </w:rPr>
            </w:pPr>
          </w:p>
          <w:p w14:paraId="1A648D1D" w14:textId="77777777" w:rsidR="00FE1325" w:rsidRPr="006077B7" w:rsidRDefault="00FE1325" w:rsidP="009F4143">
            <w:pPr>
              <w:jc w:val="both"/>
              <w:rPr>
                <w:rFonts w:ascii="Arial" w:hAnsi="Arial" w:cs="Arial"/>
                <w:b/>
                <w:sz w:val="24"/>
                <w:szCs w:val="24"/>
              </w:rPr>
            </w:pPr>
            <w:r w:rsidRPr="006077B7">
              <w:rPr>
                <w:rFonts w:ascii="Arial" w:hAnsi="Arial" w:cs="Arial"/>
                <w:b/>
                <w:sz w:val="24"/>
                <w:szCs w:val="24"/>
              </w:rPr>
              <w:t>Asesor VII</w:t>
            </w:r>
          </w:p>
        </w:tc>
        <w:tc>
          <w:tcPr>
            <w:tcW w:w="5368" w:type="dxa"/>
          </w:tcPr>
          <w:p w14:paraId="249E8163" w14:textId="7444FC44" w:rsidR="00FE1325" w:rsidRPr="006077B7" w:rsidRDefault="00FE1325" w:rsidP="009F4143">
            <w:pPr>
              <w:pStyle w:val="NormalWeb"/>
              <w:spacing w:after="0"/>
              <w:jc w:val="both"/>
              <w:rPr>
                <w:rFonts w:ascii="Arial" w:hAnsi="Arial" w:cs="Arial"/>
              </w:rPr>
            </w:pPr>
            <w:r w:rsidRPr="006077B7">
              <w:rPr>
                <w:rFonts w:ascii="Arial" w:eastAsiaTheme="minorHAnsi" w:hAnsi="Arial" w:cs="Arial"/>
                <w:lang w:val="es-CO" w:eastAsia="en-US"/>
              </w:rPr>
              <w:t>Título de formación universitaria o profesional, titulo de formación avanzada o postgrado y cuatro (4) años de experiencia profesional.</w:t>
            </w:r>
          </w:p>
        </w:tc>
      </w:tr>
      <w:tr w:rsidR="00FE1325" w:rsidRPr="006077B7" w14:paraId="09D8A5CA" w14:textId="77777777" w:rsidTr="00FE1325">
        <w:trPr>
          <w:jc w:val="center"/>
        </w:trPr>
        <w:tc>
          <w:tcPr>
            <w:tcW w:w="2122" w:type="dxa"/>
            <w:shd w:val="clear" w:color="auto" w:fill="DEEAF6" w:themeFill="accent1" w:themeFillTint="33"/>
          </w:tcPr>
          <w:p w14:paraId="11EACEC8" w14:textId="77777777" w:rsidR="00FE1325" w:rsidRPr="006077B7" w:rsidRDefault="00FE1325" w:rsidP="009F4143">
            <w:pPr>
              <w:jc w:val="both"/>
              <w:rPr>
                <w:rFonts w:ascii="Arial" w:hAnsi="Arial" w:cs="Arial"/>
                <w:b/>
                <w:sz w:val="24"/>
                <w:szCs w:val="24"/>
              </w:rPr>
            </w:pPr>
          </w:p>
          <w:p w14:paraId="780B93AA" w14:textId="77777777" w:rsidR="00FE1325" w:rsidRPr="006077B7" w:rsidRDefault="00FE1325" w:rsidP="009F4143">
            <w:pPr>
              <w:jc w:val="both"/>
              <w:rPr>
                <w:rFonts w:ascii="Arial" w:hAnsi="Arial" w:cs="Arial"/>
                <w:b/>
                <w:sz w:val="24"/>
                <w:szCs w:val="24"/>
              </w:rPr>
            </w:pPr>
            <w:r w:rsidRPr="006077B7">
              <w:rPr>
                <w:rFonts w:ascii="Arial" w:hAnsi="Arial" w:cs="Arial"/>
                <w:b/>
                <w:sz w:val="24"/>
                <w:szCs w:val="24"/>
              </w:rPr>
              <w:t>Asesor VIII</w:t>
            </w:r>
          </w:p>
        </w:tc>
        <w:tc>
          <w:tcPr>
            <w:tcW w:w="5368" w:type="dxa"/>
          </w:tcPr>
          <w:p w14:paraId="23AB9DFD" w14:textId="158EAAED" w:rsidR="00FE1325" w:rsidRPr="006077B7" w:rsidRDefault="00FE1325" w:rsidP="009F4143">
            <w:pPr>
              <w:pStyle w:val="NormalWeb"/>
              <w:spacing w:after="0"/>
              <w:jc w:val="both"/>
              <w:rPr>
                <w:rFonts w:ascii="Arial" w:hAnsi="Arial" w:cs="Arial"/>
              </w:rPr>
            </w:pPr>
            <w:r w:rsidRPr="006077B7">
              <w:rPr>
                <w:rFonts w:ascii="Arial" w:eastAsiaTheme="minorHAnsi" w:hAnsi="Arial" w:cs="Arial"/>
                <w:lang w:val="es-CO" w:eastAsia="en-US"/>
              </w:rPr>
              <w:t>Título de formación universitaria o profesional, titulo de formación avanzada o postgrado y cinco (5) años de experiencia profesional.</w:t>
            </w:r>
          </w:p>
        </w:tc>
      </w:tr>
    </w:tbl>
    <w:p w14:paraId="13C76C9E" w14:textId="77777777" w:rsidR="00251CAC" w:rsidRPr="006077B7" w:rsidRDefault="00251CAC" w:rsidP="009F4143">
      <w:pPr>
        <w:jc w:val="both"/>
        <w:rPr>
          <w:rFonts w:ascii="Arial" w:hAnsi="Arial" w:cs="Arial"/>
          <w:sz w:val="24"/>
          <w:szCs w:val="24"/>
        </w:rPr>
      </w:pPr>
    </w:p>
    <w:p w14:paraId="262A896E" w14:textId="08392830" w:rsidR="00FE1325" w:rsidRPr="006077B7" w:rsidRDefault="00251CAC" w:rsidP="009F4143">
      <w:pPr>
        <w:jc w:val="both"/>
        <w:rPr>
          <w:rFonts w:ascii="Arial" w:hAnsi="Arial" w:cs="Arial"/>
          <w:sz w:val="24"/>
          <w:szCs w:val="24"/>
        </w:rPr>
      </w:pPr>
      <w:r w:rsidRPr="006077B7">
        <w:rPr>
          <w:rFonts w:ascii="Arial" w:hAnsi="Arial" w:cs="Arial"/>
          <w:sz w:val="24"/>
          <w:szCs w:val="24"/>
        </w:rPr>
        <w:t>Para los grados asistenciales no se exige ningún requisito.</w:t>
      </w:r>
    </w:p>
    <w:p w14:paraId="1CC3558C" w14:textId="797B92F4" w:rsidR="006F7271" w:rsidRPr="006077B7" w:rsidRDefault="006F7271" w:rsidP="009F4143">
      <w:pPr>
        <w:jc w:val="both"/>
        <w:rPr>
          <w:rFonts w:ascii="Arial" w:hAnsi="Arial" w:cs="Arial"/>
          <w:sz w:val="24"/>
          <w:szCs w:val="24"/>
        </w:rPr>
      </w:pPr>
      <w:r w:rsidRPr="006077B7">
        <w:rPr>
          <w:rFonts w:ascii="Arial" w:hAnsi="Arial" w:cs="Arial"/>
          <w:sz w:val="24"/>
          <w:szCs w:val="24"/>
        </w:rPr>
        <w:t>Ahora bien, haciendo referencia al factor salarial contemplado en el artículo 338 de la Ley 5ta de 1992 nos encontramos con el siguiente panorama:</w:t>
      </w:r>
    </w:p>
    <w:p w14:paraId="031283FC" w14:textId="77777777" w:rsidR="006F7271" w:rsidRPr="006077B7" w:rsidRDefault="006F7271" w:rsidP="009F4143">
      <w:pPr>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255"/>
        <w:gridCol w:w="3295"/>
      </w:tblGrid>
      <w:tr w:rsidR="006F7271" w:rsidRPr="006077B7" w14:paraId="7BE93E89" w14:textId="77777777" w:rsidTr="00150938">
        <w:trPr>
          <w:trHeight w:val="543"/>
          <w:jc w:val="center"/>
        </w:trPr>
        <w:tc>
          <w:tcPr>
            <w:tcW w:w="2255" w:type="dxa"/>
            <w:shd w:val="clear" w:color="auto" w:fill="FBE4D5" w:themeFill="accent2" w:themeFillTint="33"/>
          </w:tcPr>
          <w:p w14:paraId="785E1237" w14:textId="77777777" w:rsidR="006F7271" w:rsidRPr="006077B7" w:rsidRDefault="006F7271" w:rsidP="00146072">
            <w:pPr>
              <w:jc w:val="center"/>
              <w:rPr>
                <w:rFonts w:ascii="Arial" w:hAnsi="Arial" w:cs="Arial"/>
                <w:b/>
                <w:sz w:val="24"/>
                <w:szCs w:val="24"/>
              </w:rPr>
            </w:pPr>
            <w:r w:rsidRPr="006077B7">
              <w:rPr>
                <w:rFonts w:ascii="Arial" w:hAnsi="Arial" w:cs="Arial"/>
                <w:b/>
                <w:sz w:val="24"/>
                <w:szCs w:val="24"/>
              </w:rPr>
              <w:t>CARGO</w:t>
            </w:r>
          </w:p>
        </w:tc>
        <w:tc>
          <w:tcPr>
            <w:tcW w:w="3295" w:type="dxa"/>
            <w:shd w:val="clear" w:color="auto" w:fill="FBE4D5" w:themeFill="accent2" w:themeFillTint="33"/>
          </w:tcPr>
          <w:p w14:paraId="4BEDC69C" w14:textId="77777777" w:rsidR="006F7271" w:rsidRPr="006077B7" w:rsidRDefault="006F7271" w:rsidP="00146072">
            <w:pPr>
              <w:jc w:val="center"/>
              <w:rPr>
                <w:rFonts w:ascii="Arial" w:hAnsi="Arial" w:cs="Arial"/>
                <w:b/>
                <w:sz w:val="24"/>
                <w:szCs w:val="24"/>
              </w:rPr>
            </w:pPr>
            <w:r w:rsidRPr="006077B7">
              <w:rPr>
                <w:rFonts w:ascii="Arial" w:hAnsi="Arial" w:cs="Arial"/>
                <w:b/>
                <w:sz w:val="24"/>
                <w:szCs w:val="24"/>
              </w:rPr>
              <w:t>ASIGNACIÓN SALARIAL (#SMLMV)</w:t>
            </w:r>
          </w:p>
        </w:tc>
      </w:tr>
      <w:tr w:rsidR="006F7271" w:rsidRPr="006077B7" w14:paraId="3AFE79C6" w14:textId="77777777" w:rsidTr="00150938">
        <w:trPr>
          <w:trHeight w:val="286"/>
          <w:jc w:val="center"/>
        </w:trPr>
        <w:tc>
          <w:tcPr>
            <w:tcW w:w="2255" w:type="dxa"/>
            <w:shd w:val="clear" w:color="auto" w:fill="FBE4D5" w:themeFill="accent2" w:themeFillTint="33"/>
          </w:tcPr>
          <w:p w14:paraId="3E11153E"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Asistente I</w:t>
            </w:r>
          </w:p>
        </w:tc>
        <w:tc>
          <w:tcPr>
            <w:tcW w:w="3295" w:type="dxa"/>
          </w:tcPr>
          <w:p w14:paraId="3068AE96"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3</w:t>
            </w:r>
          </w:p>
        </w:tc>
      </w:tr>
      <w:tr w:rsidR="006F7271" w:rsidRPr="006077B7" w14:paraId="00661A74" w14:textId="77777777" w:rsidTr="00150938">
        <w:trPr>
          <w:trHeight w:val="271"/>
          <w:jc w:val="center"/>
        </w:trPr>
        <w:tc>
          <w:tcPr>
            <w:tcW w:w="2255" w:type="dxa"/>
            <w:shd w:val="clear" w:color="auto" w:fill="FBE4D5" w:themeFill="accent2" w:themeFillTint="33"/>
          </w:tcPr>
          <w:p w14:paraId="4F926D22"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Asistente II</w:t>
            </w:r>
          </w:p>
        </w:tc>
        <w:tc>
          <w:tcPr>
            <w:tcW w:w="3295" w:type="dxa"/>
          </w:tcPr>
          <w:p w14:paraId="3F7180C7"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4</w:t>
            </w:r>
          </w:p>
        </w:tc>
      </w:tr>
      <w:tr w:rsidR="006F7271" w:rsidRPr="006077B7" w14:paraId="1852C6CD" w14:textId="77777777" w:rsidTr="00150938">
        <w:trPr>
          <w:trHeight w:val="271"/>
          <w:jc w:val="center"/>
        </w:trPr>
        <w:tc>
          <w:tcPr>
            <w:tcW w:w="2255" w:type="dxa"/>
            <w:shd w:val="clear" w:color="auto" w:fill="FBE4D5" w:themeFill="accent2" w:themeFillTint="33"/>
          </w:tcPr>
          <w:p w14:paraId="6811848B"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lastRenderedPageBreak/>
              <w:t>Asistente III</w:t>
            </w:r>
          </w:p>
        </w:tc>
        <w:tc>
          <w:tcPr>
            <w:tcW w:w="3295" w:type="dxa"/>
          </w:tcPr>
          <w:p w14:paraId="0316AF61"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5</w:t>
            </w:r>
          </w:p>
        </w:tc>
      </w:tr>
      <w:tr w:rsidR="006F7271" w:rsidRPr="006077B7" w14:paraId="44E07258" w14:textId="77777777" w:rsidTr="00150938">
        <w:trPr>
          <w:trHeight w:val="271"/>
          <w:jc w:val="center"/>
        </w:trPr>
        <w:tc>
          <w:tcPr>
            <w:tcW w:w="2255" w:type="dxa"/>
            <w:shd w:val="clear" w:color="auto" w:fill="FBE4D5" w:themeFill="accent2" w:themeFillTint="33"/>
          </w:tcPr>
          <w:p w14:paraId="3AA1608C"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Asistente IV</w:t>
            </w:r>
          </w:p>
        </w:tc>
        <w:tc>
          <w:tcPr>
            <w:tcW w:w="3295" w:type="dxa"/>
          </w:tcPr>
          <w:p w14:paraId="5C019C92"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6</w:t>
            </w:r>
          </w:p>
        </w:tc>
      </w:tr>
      <w:tr w:rsidR="006F7271" w:rsidRPr="006077B7" w14:paraId="4EFDF52B" w14:textId="77777777" w:rsidTr="00150938">
        <w:trPr>
          <w:trHeight w:val="271"/>
          <w:jc w:val="center"/>
        </w:trPr>
        <w:tc>
          <w:tcPr>
            <w:tcW w:w="2255" w:type="dxa"/>
            <w:shd w:val="clear" w:color="auto" w:fill="FBE4D5" w:themeFill="accent2" w:themeFillTint="33"/>
          </w:tcPr>
          <w:p w14:paraId="718F639F"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Asistente V</w:t>
            </w:r>
          </w:p>
        </w:tc>
        <w:tc>
          <w:tcPr>
            <w:tcW w:w="3295" w:type="dxa"/>
          </w:tcPr>
          <w:p w14:paraId="24EDB9CF"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7</w:t>
            </w:r>
          </w:p>
        </w:tc>
      </w:tr>
    </w:tbl>
    <w:p w14:paraId="7FB34A95" w14:textId="77777777" w:rsidR="006F7271" w:rsidRPr="006077B7" w:rsidRDefault="006F7271" w:rsidP="009F4143">
      <w:pPr>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255"/>
        <w:gridCol w:w="3295"/>
      </w:tblGrid>
      <w:tr w:rsidR="006F7271" w:rsidRPr="006077B7" w14:paraId="233AF4B5" w14:textId="77777777" w:rsidTr="00150938">
        <w:trPr>
          <w:trHeight w:val="567"/>
          <w:jc w:val="center"/>
        </w:trPr>
        <w:tc>
          <w:tcPr>
            <w:tcW w:w="2255" w:type="dxa"/>
            <w:shd w:val="clear" w:color="auto" w:fill="DEEAF6" w:themeFill="accent1" w:themeFillTint="33"/>
          </w:tcPr>
          <w:p w14:paraId="1C413FC6" w14:textId="77777777" w:rsidR="006F7271" w:rsidRPr="006077B7" w:rsidRDefault="006F7271" w:rsidP="00146072">
            <w:pPr>
              <w:jc w:val="center"/>
              <w:rPr>
                <w:rFonts w:ascii="Arial" w:hAnsi="Arial" w:cs="Arial"/>
                <w:b/>
                <w:sz w:val="24"/>
                <w:szCs w:val="24"/>
              </w:rPr>
            </w:pPr>
            <w:r w:rsidRPr="006077B7">
              <w:rPr>
                <w:rFonts w:ascii="Arial" w:hAnsi="Arial" w:cs="Arial"/>
                <w:b/>
                <w:sz w:val="24"/>
                <w:szCs w:val="24"/>
              </w:rPr>
              <w:t>CARGO</w:t>
            </w:r>
          </w:p>
        </w:tc>
        <w:tc>
          <w:tcPr>
            <w:tcW w:w="3295" w:type="dxa"/>
            <w:shd w:val="clear" w:color="auto" w:fill="DEEAF6" w:themeFill="accent1" w:themeFillTint="33"/>
          </w:tcPr>
          <w:p w14:paraId="0E385C55" w14:textId="77777777" w:rsidR="006F7271" w:rsidRPr="006077B7" w:rsidRDefault="006F7271" w:rsidP="00146072">
            <w:pPr>
              <w:jc w:val="center"/>
              <w:rPr>
                <w:rFonts w:ascii="Arial" w:hAnsi="Arial" w:cs="Arial"/>
                <w:b/>
                <w:sz w:val="24"/>
                <w:szCs w:val="24"/>
              </w:rPr>
            </w:pPr>
            <w:r w:rsidRPr="006077B7">
              <w:rPr>
                <w:rFonts w:ascii="Arial" w:hAnsi="Arial" w:cs="Arial"/>
                <w:b/>
                <w:sz w:val="24"/>
                <w:szCs w:val="24"/>
              </w:rPr>
              <w:t>ASIGNACIÓN SALARIAL (#SMLMV)</w:t>
            </w:r>
          </w:p>
        </w:tc>
      </w:tr>
      <w:tr w:rsidR="006F7271" w:rsidRPr="006077B7" w14:paraId="155D7348" w14:textId="77777777" w:rsidTr="00150938">
        <w:trPr>
          <w:trHeight w:val="299"/>
          <w:jc w:val="center"/>
        </w:trPr>
        <w:tc>
          <w:tcPr>
            <w:tcW w:w="2255" w:type="dxa"/>
            <w:shd w:val="clear" w:color="auto" w:fill="DEEAF6" w:themeFill="accent1" w:themeFillTint="33"/>
          </w:tcPr>
          <w:p w14:paraId="27CA96B4"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I</w:t>
            </w:r>
          </w:p>
        </w:tc>
        <w:tc>
          <w:tcPr>
            <w:tcW w:w="3295" w:type="dxa"/>
          </w:tcPr>
          <w:p w14:paraId="22042DCA"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8</w:t>
            </w:r>
          </w:p>
        </w:tc>
      </w:tr>
      <w:tr w:rsidR="006F7271" w:rsidRPr="006077B7" w14:paraId="303B6F55" w14:textId="77777777" w:rsidTr="00150938">
        <w:trPr>
          <w:trHeight w:val="283"/>
          <w:jc w:val="center"/>
        </w:trPr>
        <w:tc>
          <w:tcPr>
            <w:tcW w:w="2255" w:type="dxa"/>
            <w:shd w:val="clear" w:color="auto" w:fill="DEEAF6" w:themeFill="accent1" w:themeFillTint="33"/>
          </w:tcPr>
          <w:p w14:paraId="3D1C3CEA"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II</w:t>
            </w:r>
          </w:p>
        </w:tc>
        <w:tc>
          <w:tcPr>
            <w:tcW w:w="3295" w:type="dxa"/>
          </w:tcPr>
          <w:p w14:paraId="7F59B9D7"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9</w:t>
            </w:r>
          </w:p>
        </w:tc>
      </w:tr>
      <w:tr w:rsidR="006F7271" w:rsidRPr="006077B7" w14:paraId="36725F8D" w14:textId="77777777" w:rsidTr="00150938">
        <w:trPr>
          <w:trHeight w:val="283"/>
          <w:jc w:val="center"/>
        </w:trPr>
        <w:tc>
          <w:tcPr>
            <w:tcW w:w="2255" w:type="dxa"/>
            <w:shd w:val="clear" w:color="auto" w:fill="DEEAF6" w:themeFill="accent1" w:themeFillTint="33"/>
          </w:tcPr>
          <w:p w14:paraId="732ADE07"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III</w:t>
            </w:r>
          </w:p>
        </w:tc>
        <w:tc>
          <w:tcPr>
            <w:tcW w:w="3295" w:type="dxa"/>
          </w:tcPr>
          <w:p w14:paraId="4E949DB1"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10</w:t>
            </w:r>
          </w:p>
        </w:tc>
      </w:tr>
      <w:tr w:rsidR="006F7271" w:rsidRPr="006077B7" w14:paraId="7B114F59" w14:textId="77777777" w:rsidTr="00150938">
        <w:trPr>
          <w:trHeight w:val="283"/>
          <w:jc w:val="center"/>
        </w:trPr>
        <w:tc>
          <w:tcPr>
            <w:tcW w:w="2255" w:type="dxa"/>
            <w:shd w:val="clear" w:color="auto" w:fill="DEEAF6" w:themeFill="accent1" w:themeFillTint="33"/>
          </w:tcPr>
          <w:p w14:paraId="5CC86C4D"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IV</w:t>
            </w:r>
          </w:p>
        </w:tc>
        <w:tc>
          <w:tcPr>
            <w:tcW w:w="3295" w:type="dxa"/>
          </w:tcPr>
          <w:p w14:paraId="0FEFBC23"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11</w:t>
            </w:r>
          </w:p>
        </w:tc>
      </w:tr>
      <w:tr w:rsidR="006F7271" w:rsidRPr="006077B7" w14:paraId="37C358DD" w14:textId="77777777" w:rsidTr="00150938">
        <w:trPr>
          <w:trHeight w:val="283"/>
          <w:jc w:val="center"/>
        </w:trPr>
        <w:tc>
          <w:tcPr>
            <w:tcW w:w="2255" w:type="dxa"/>
            <w:shd w:val="clear" w:color="auto" w:fill="DEEAF6" w:themeFill="accent1" w:themeFillTint="33"/>
          </w:tcPr>
          <w:p w14:paraId="621DF1DB"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V</w:t>
            </w:r>
          </w:p>
        </w:tc>
        <w:tc>
          <w:tcPr>
            <w:tcW w:w="3295" w:type="dxa"/>
          </w:tcPr>
          <w:p w14:paraId="31D44762"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12</w:t>
            </w:r>
          </w:p>
        </w:tc>
      </w:tr>
      <w:tr w:rsidR="006F7271" w:rsidRPr="006077B7" w14:paraId="2EAFA5C6" w14:textId="77777777" w:rsidTr="00150938">
        <w:trPr>
          <w:trHeight w:val="283"/>
          <w:jc w:val="center"/>
        </w:trPr>
        <w:tc>
          <w:tcPr>
            <w:tcW w:w="2255" w:type="dxa"/>
            <w:shd w:val="clear" w:color="auto" w:fill="DEEAF6" w:themeFill="accent1" w:themeFillTint="33"/>
          </w:tcPr>
          <w:p w14:paraId="5C34DD17"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VI</w:t>
            </w:r>
          </w:p>
        </w:tc>
        <w:tc>
          <w:tcPr>
            <w:tcW w:w="3295" w:type="dxa"/>
          </w:tcPr>
          <w:p w14:paraId="7312AE25"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13</w:t>
            </w:r>
          </w:p>
        </w:tc>
      </w:tr>
      <w:tr w:rsidR="006F7271" w:rsidRPr="006077B7" w14:paraId="0945CA4A" w14:textId="77777777" w:rsidTr="00150938">
        <w:trPr>
          <w:trHeight w:val="283"/>
          <w:jc w:val="center"/>
        </w:trPr>
        <w:tc>
          <w:tcPr>
            <w:tcW w:w="2255" w:type="dxa"/>
            <w:shd w:val="clear" w:color="auto" w:fill="DEEAF6" w:themeFill="accent1" w:themeFillTint="33"/>
          </w:tcPr>
          <w:p w14:paraId="237758CD"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VII</w:t>
            </w:r>
          </w:p>
        </w:tc>
        <w:tc>
          <w:tcPr>
            <w:tcW w:w="3295" w:type="dxa"/>
          </w:tcPr>
          <w:p w14:paraId="349668F8"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14</w:t>
            </w:r>
          </w:p>
        </w:tc>
      </w:tr>
      <w:tr w:rsidR="006F7271" w:rsidRPr="006077B7" w14:paraId="0D4B0AD0" w14:textId="77777777" w:rsidTr="00150938">
        <w:trPr>
          <w:trHeight w:val="283"/>
          <w:jc w:val="center"/>
        </w:trPr>
        <w:tc>
          <w:tcPr>
            <w:tcW w:w="2255" w:type="dxa"/>
            <w:shd w:val="clear" w:color="auto" w:fill="DEEAF6" w:themeFill="accent1" w:themeFillTint="33"/>
          </w:tcPr>
          <w:p w14:paraId="556E2457"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VIII</w:t>
            </w:r>
          </w:p>
        </w:tc>
        <w:tc>
          <w:tcPr>
            <w:tcW w:w="3295" w:type="dxa"/>
          </w:tcPr>
          <w:p w14:paraId="7D7504EE"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15</w:t>
            </w:r>
          </w:p>
        </w:tc>
      </w:tr>
    </w:tbl>
    <w:p w14:paraId="6278D38F" w14:textId="77777777" w:rsidR="006F7271" w:rsidRPr="006077B7" w:rsidRDefault="006F7271" w:rsidP="009F4143">
      <w:pPr>
        <w:jc w:val="both"/>
        <w:rPr>
          <w:rFonts w:ascii="Arial" w:hAnsi="Arial" w:cs="Arial"/>
          <w:sz w:val="24"/>
          <w:szCs w:val="24"/>
        </w:rPr>
      </w:pPr>
    </w:p>
    <w:p w14:paraId="636F63AC" w14:textId="7A6447E1" w:rsidR="006F7271" w:rsidRPr="006077B7" w:rsidRDefault="006F7271" w:rsidP="009F4143">
      <w:pPr>
        <w:spacing w:before="240"/>
        <w:jc w:val="both"/>
        <w:rPr>
          <w:rFonts w:ascii="Arial" w:hAnsi="Arial" w:cs="Arial"/>
          <w:sz w:val="24"/>
          <w:szCs w:val="24"/>
        </w:rPr>
      </w:pPr>
      <w:r w:rsidRPr="006077B7">
        <w:rPr>
          <w:rFonts w:ascii="Arial" w:hAnsi="Arial" w:cs="Arial"/>
          <w:sz w:val="24"/>
          <w:szCs w:val="24"/>
        </w:rPr>
        <w:t>Es decir, la asignación salarial, actualizada al año 2017</w:t>
      </w:r>
      <w:r w:rsidRPr="006077B7">
        <w:rPr>
          <w:rStyle w:val="Refdenotaalpie"/>
          <w:rFonts w:ascii="Arial" w:hAnsi="Arial" w:cs="Arial"/>
          <w:sz w:val="24"/>
          <w:szCs w:val="24"/>
        </w:rPr>
        <w:footnoteReference w:id="1"/>
      </w:r>
      <w:r w:rsidRPr="006077B7">
        <w:rPr>
          <w:rFonts w:ascii="Arial" w:hAnsi="Arial" w:cs="Arial"/>
          <w:sz w:val="24"/>
          <w:szCs w:val="24"/>
        </w:rPr>
        <w:t xml:space="preserve"> es la siguiente:</w:t>
      </w:r>
    </w:p>
    <w:tbl>
      <w:tblPr>
        <w:tblStyle w:val="Tablaconcuadrcula"/>
        <w:tblW w:w="5540" w:type="dxa"/>
        <w:jc w:val="center"/>
        <w:tblLook w:val="04A0" w:firstRow="1" w:lastRow="0" w:firstColumn="1" w:lastColumn="0" w:noHBand="0" w:noVBand="1"/>
      </w:tblPr>
      <w:tblGrid>
        <w:gridCol w:w="2770"/>
        <w:gridCol w:w="2770"/>
      </w:tblGrid>
      <w:tr w:rsidR="006F7271" w:rsidRPr="006077B7" w14:paraId="3C7AA3FD" w14:textId="77777777" w:rsidTr="00150938">
        <w:trPr>
          <w:trHeight w:val="255"/>
          <w:jc w:val="center"/>
        </w:trPr>
        <w:tc>
          <w:tcPr>
            <w:tcW w:w="2770" w:type="dxa"/>
            <w:shd w:val="clear" w:color="auto" w:fill="FBE4D5" w:themeFill="accent2" w:themeFillTint="33"/>
          </w:tcPr>
          <w:p w14:paraId="434FA7CF" w14:textId="77777777" w:rsidR="006F7271" w:rsidRPr="006077B7" w:rsidRDefault="006F7271" w:rsidP="00146072">
            <w:pPr>
              <w:jc w:val="center"/>
              <w:rPr>
                <w:rFonts w:ascii="Arial" w:hAnsi="Arial" w:cs="Arial"/>
                <w:b/>
                <w:sz w:val="24"/>
                <w:szCs w:val="24"/>
              </w:rPr>
            </w:pPr>
            <w:r w:rsidRPr="006077B7">
              <w:rPr>
                <w:rFonts w:ascii="Arial" w:hAnsi="Arial" w:cs="Arial"/>
                <w:b/>
                <w:sz w:val="24"/>
                <w:szCs w:val="24"/>
              </w:rPr>
              <w:t>CARGO</w:t>
            </w:r>
          </w:p>
        </w:tc>
        <w:tc>
          <w:tcPr>
            <w:tcW w:w="2770" w:type="dxa"/>
            <w:shd w:val="clear" w:color="auto" w:fill="FBE4D5" w:themeFill="accent2" w:themeFillTint="33"/>
          </w:tcPr>
          <w:p w14:paraId="61E5805F" w14:textId="77777777" w:rsidR="006F7271" w:rsidRPr="006077B7" w:rsidRDefault="006F7271" w:rsidP="00146072">
            <w:pPr>
              <w:jc w:val="center"/>
              <w:rPr>
                <w:rFonts w:ascii="Arial" w:hAnsi="Arial" w:cs="Arial"/>
                <w:b/>
                <w:sz w:val="24"/>
                <w:szCs w:val="24"/>
              </w:rPr>
            </w:pPr>
            <w:r w:rsidRPr="006077B7">
              <w:rPr>
                <w:rFonts w:ascii="Arial" w:hAnsi="Arial" w:cs="Arial"/>
                <w:b/>
                <w:sz w:val="24"/>
                <w:szCs w:val="24"/>
              </w:rPr>
              <w:t>VALORES  2017</w:t>
            </w:r>
          </w:p>
        </w:tc>
      </w:tr>
      <w:tr w:rsidR="006F7271" w:rsidRPr="006077B7" w14:paraId="46778043" w14:textId="77777777" w:rsidTr="00150938">
        <w:trPr>
          <w:trHeight w:val="255"/>
          <w:jc w:val="center"/>
        </w:trPr>
        <w:tc>
          <w:tcPr>
            <w:tcW w:w="2770" w:type="dxa"/>
            <w:shd w:val="clear" w:color="auto" w:fill="FBE4D5" w:themeFill="accent2" w:themeFillTint="33"/>
          </w:tcPr>
          <w:p w14:paraId="47F1F4D4"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Asistente I</w:t>
            </w:r>
          </w:p>
        </w:tc>
        <w:tc>
          <w:tcPr>
            <w:tcW w:w="2770" w:type="dxa"/>
          </w:tcPr>
          <w:p w14:paraId="284A53A4"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$ 2’213.151</w:t>
            </w:r>
          </w:p>
        </w:tc>
      </w:tr>
      <w:tr w:rsidR="006F7271" w:rsidRPr="006077B7" w14:paraId="03777326" w14:textId="77777777" w:rsidTr="00150938">
        <w:trPr>
          <w:trHeight w:val="255"/>
          <w:jc w:val="center"/>
        </w:trPr>
        <w:tc>
          <w:tcPr>
            <w:tcW w:w="2770" w:type="dxa"/>
            <w:shd w:val="clear" w:color="auto" w:fill="FBE4D5" w:themeFill="accent2" w:themeFillTint="33"/>
          </w:tcPr>
          <w:p w14:paraId="71806154"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Asistente II</w:t>
            </w:r>
          </w:p>
        </w:tc>
        <w:tc>
          <w:tcPr>
            <w:tcW w:w="2770" w:type="dxa"/>
          </w:tcPr>
          <w:p w14:paraId="6522CF4C"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$ 2’950.868</w:t>
            </w:r>
          </w:p>
        </w:tc>
      </w:tr>
      <w:tr w:rsidR="006F7271" w:rsidRPr="006077B7" w14:paraId="40E08D25" w14:textId="77777777" w:rsidTr="00150938">
        <w:trPr>
          <w:trHeight w:val="255"/>
          <w:jc w:val="center"/>
        </w:trPr>
        <w:tc>
          <w:tcPr>
            <w:tcW w:w="2770" w:type="dxa"/>
            <w:shd w:val="clear" w:color="auto" w:fill="FBE4D5" w:themeFill="accent2" w:themeFillTint="33"/>
          </w:tcPr>
          <w:p w14:paraId="188938CC"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Asistente III</w:t>
            </w:r>
          </w:p>
        </w:tc>
        <w:tc>
          <w:tcPr>
            <w:tcW w:w="2770" w:type="dxa"/>
          </w:tcPr>
          <w:p w14:paraId="6354A23B"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$ 3’688.585</w:t>
            </w:r>
          </w:p>
        </w:tc>
      </w:tr>
      <w:tr w:rsidR="006F7271" w:rsidRPr="006077B7" w14:paraId="6C847909" w14:textId="77777777" w:rsidTr="00150938">
        <w:trPr>
          <w:trHeight w:val="255"/>
          <w:jc w:val="center"/>
        </w:trPr>
        <w:tc>
          <w:tcPr>
            <w:tcW w:w="2770" w:type="dxa"/>
            <w:shd w:val="clear" w:color="auto" w:fill="FBE4D5" w:themeFill="accent2" w:themeFillTint="33"/>
          </w:tcPr>
          <w:p w14:paraId="0193AADF"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Asistente IV</w:t>
            </w:r>
          </w:p>
        </w:tc>
        <w:tc>
          <w:tcPr>
            <w:tcW w:w="2770" w:type="dxa"/>
          </w:tcPr>
          <w:p w14:paraId="190EEC1B"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$ 4’426.302</w:t>
            </w:r>
          </w:p>
        </w:tc>
      </w:tr>
      <w:tr w:rsidR="006F7271" w:rsidRPr="006077B7" w14:paraId="3A883419" w14:textId="77777777" w:rsidTr="00150938">
        <w:trPr>
          <w:trHeight w:val="66"/>
          <w:jc w:val="center"/>
        </w:trPr>
        <w:tc>
          <w:tcPr>
            <w:tcW w:w="2770" w:type="dxa"/>
            <w:shd w:val="clear" w:color="auto" w:fill="FBE4D5" w:themeFill="accent2" w:themeFillTint="33"/>
          </w:tcPr>
          <w:p w14:paraId="31244093"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Asistente V</w:t>
            </w:r>
          </w:p>
        </w:tc>
        <w:tc>
          <w:tcPr>
            <w:tcW w:w="2770" w:type="dxa"/>
          </w:tcPr>
          <w:p w14:paraId="56CE11A8"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$ 5’164.019</w:t>
            </w:r>
          </w:p>
        </w:tc>
      </w:tr>
    </w:tbl>
    <w:p w14:paraId="1643634C" w14:textId="77777777" w:rsidR="006F7271" w:rsidRPr="006077B7" w:rsidRDefault="006F7271" w:rsidP="009F4143">
      <w:pPr>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787"/>
        <w:gridCol w:w="2787"/>
      </w:tblGrid>
      <w:tr w:rsidR="006F7271" w:rsidRPr="006077B7" w14:paraId="1DA7E6DE" w14:textId="77777777" w:rsidTr="00150938">
        <w:trPr>
          <w:trHeight w:val="254"/>
          <w:jc w:val="center"/>
        </w:trPr>
        <w:tc>
          <w:tcPr>
            <w:tcW w:w="2787" w:type="dxa"/>
            <w:shd w:val="clear" w:color="auto" w:fill="DEEAF6" w:themeFill="accent1" w:themeFillTint="33"/>
          </w:tcPr>
          <w:p w14:paraId="324527A3" w14:textId="77777777" w:rsidR="006F7271" w:rsidRPr="006077B7" w:rsidRDefault="006F7271" w:rsidP="00146072">
            <w:pPr>
              <w:jc w:val="center"/>
              <w:rPr>
                <w:rFonts w:ascii="Arial" w:hAnsi="Arial" w:cs="Arial"/>
                <w:b/>
                <w:sz w:val="24"/>
                <w:szCs w:val="24"/>
              </w:rPr>
            </w:pPr>
            <w:r w:rsidRPr="006077B7">
              <w:rPr>
                <w:rFonts w:ascii="Arial" w:hAnsi="Arial" w:cs="Arial"/>
                <w:b/>
                <w:sz w:val="24"/>
                <w:szCs w:val="24"/>
              </w:rPr>
              <w:t>CARGO</w:t>
            </w:r>
          </w:p>
        </w:tc>
        <w:tc>
          <w:tcPr>
            <w:tcW w:w="2787" w:type="dxa"/>
            <w:shd w:val="clear" w:color="auto" w:fill="DEEAF6" w:themeFill="accent1" w:themeFillTint="33"/>
          </w:tcPr>
          <w:p w14:paraId="220E6791" w14:textId="77777777" w:rsidR="006F7271" w:rsidRPr="006077B7" w:rsidRDefault="006F7271" w:rsidP="00146072">
            <w:pPr>
              <w:jc w:val="center"/>
              <w:rPr>
                <w:rFonts w:ascii="Arial" w:hAnsi="Arial" w:cs="Arial"/>
                <w:b/>
                <w:sz w:val="24"/>
                <w:szCs w:val="24"/>
              </w:rPr>
            </w:pPr>
            <w:r w:rsidRPr="006077B7">
              <w:rPr>
                <w:rFonts w:ascii="Arial" w:hAnsi="Arial" w:cs="Arial"/>
                <w:b/>
                <w:sz w:val="24"/>
                <w:szCs w:val="24"/>
              </w:rPr>
              <w:t>VALORES 2017</w:t>
            </w:r>
          </w:p>
        </w:tc>
      </w:tr>
      <w:tr w:rsidR="006F7271" w:rsidRPr="006077B7" w14:paraId="36CD4678" w14:textId="77777777" w:rsidTr="00150938">
        <w:trPr>
          <w:trHeight w:val="254"/>
          <w:jc w:val="center"/>
        </w:trPr>
        <w:tc>
          <w:tcPr>
            <w:tcW w:w="2787" w:type="dxa"/>
            <w:shd w:val="clear" w:color="auto" w:fill="DEEAF6" w:themeFill="accent1" w:themeFillTint="33"/>
          </w:tcPr>
          <w:p w14:paraId="4D50872C"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I</w:t>
            </w:r>
          </w:p>
        </w:tc>
        <w:tc>
          <w:tcPr>
            <w:tcW w:w="2787" w:type="dxa"/>
          </w:tcPr>
          <w:p w14:paraId="255E897D"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$ 5’901.736</w:t>
            </w:r>
          </w:p>
        </w:tc>
      </w:tr>
      <w:tr w:rsidR="006F7271" w:rsidRPr="006077B7" w14:paraId="52BF4965" w14:textId="77777777" w:rsidTr="00150938">
        <w:trPr>
          <w:trHeight w:val="254"/>
          <w:jc w:val="center"/>
        </w:trPr>
        <w:tc>
          <w:tcPr>
            <w:tcW w:w="2787" w:type="dxa"/>
            <w:shd w:val="clear" w:color="auto" w:fill="DEEAF6" w:themeFill="accent1" w:themeFillTint="33"/>
          </w:tcPr>
          <w:p w14:paraId="7C153D0F"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II</w:t>
            </w:r>
          </w:p>
        </w:tc>
        <w:tc>
          <w:tcPr>
            <w:tcW w:w="2787" w:type="dxa"/>
          </w:tcPr>
          <w:p w14:paraId="55D475FD"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$ 6’639.453</w:t>
            </w:r>
          </w:p>
        </w:tc>
      </w:tr>
      <w:tr w:rsidR="006F7271" w:rsidRPr="006077B7" w14:paraId="585AFFEC" w14:textId="77777777" w:rsidTr="00150938">
        <w:trPr>
          <w:trHeight w:val="254"/>
          <w:jc w:val="center"/>
        </w:trPr>
        <w:tc>
          <w:tcPr>
            <w:tcW w:w="2787" w:type="dxa"/>
            <w:shd w:val="clear" w:color="auto" w:fill="DEEAF6" w:themeFill="accent1" w:themeFillTint="33"/>
          </w:tcPr>
          <w:p w14:paraId="0F6F8368"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III</w:t>
            </w:r>
          </w:p>
        </w:tc>
        <w:tc>
          <w:tcPr>
            <w:tcW w:w="2787" w:type="dxa"/>
          </w:tcPr>
          <w:p w14:paraId="4410ECD8"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$ 7’377.170</w:t>
            </w:r>
          </w:p>
        </w:tc>
      </w:tr>
      <w:tr w:rsidR="006F7271" w:rsidRPr="006077B7" w14:paraId="2F234893" w14:textId="77777777" w:rsidTr="00150938">
        <w:trPr>
          <w:trHeight w:val="254"/>
          <w:jc w:val="center"/>
        </w:trPr>
        <w:tc>
          <w:tcPr>
            <w:tcW w:w="2787" w:type="dxa"/>
            <w:shd w:val="clear" w:color="auto" w:fill="DEEAF6" w:themeFill="accent1" w:themeFillTint="33"/>
          </w:tcPr>
          <w:p w14:paraId="3618D854"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IV</w:t>
            </w:r>
          </w:p>
        </w:tc>
        <w:tc>
          <w:tcPr>
            <w:tcW w:w="2787" w:type="dxa"/>
          </w:tcPr>
          <w:p w14:paraId="722FCEF4"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$ 8’114.887</w:t>
            </w:r>
          </w:p>
        </w:tc>
      </w:tr>
      <w:tr w:rsidR="006F7271" w:rsidRPr="006077B7" w14:paraId="0816D5F2" w14:textId="77777777" w:rsidTr="00150938">
        <w:trPr>
          <w:trHeight w:val="254"/>
          <w:jc w:val="center"/>
        </w:trPr>
        <w:tc>
          <w:tcPr>
            <w:tcW w:w="2787" w:type="dxa"/>
            <w:shd w:val="clear" w:color="auto" w:fill="DEEAF6" w:themeFill="accent1" w:themeFillTint="33"/>
          </w:tcPr>
          <w:p w14:paraId="77A3F276"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V</w:t>
            </w:r>
          </w:p>
        </w:tc>
        <w:tc>
          <w:tcPr>
            <w:tcW w:w="2787" w:type="dxa"/>
          </w:tcPr>
          <w:p w14:paraId="67998882"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$ 8’852.604</w:t>
            </w:r>
          </w:p>
        </w:tc>
      </w:tr>
      <w:tr w:rsidR="006F7271" w:rsidRPr="006077B7" w14:paraId="2A4F3854" w14:textId="77777777" w:rsidTr="00150938">
        <w:trPr>
          <w:trHeight w:val="254"/>
          <w:jc w:val="center"/>
        </w:trPr>
        <w:tc>
          <w:tcPr>
            <w:tcW w:w="2787" w:type="dxa"/>
            <w:shd w:val="clear" w:color="auto" w:fill="DEEAF6" w:themeFill="accent1" w:themeFillTint="33"/>
          </w:tcPr>
          <w:p w14:paraId="6F1A5BE9"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VI</w:t>
            </w:r>
          </w:p>
        </w:tc>
        <w:tc>
          <w:tcPr>
            <w:tcW w:w="2787" w:type="dxa"/>
          </w:tcPr>
          <w:p w14:paraId="6144DFEC"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$ 9’590.321</w:t>
            </w:r>
          </w:p>
        </w:tc>
      </w:tr>
      <w:tr w:rsidR="006F7271" w:rsidRPr="006077B7" w14:paraId="57B3D263" w14:textId="77777777" w:rsidTr="00150938">
        <w:trPr>
          <w:trHeight w:val="269"/>
          <w:jc w:val="center"/>
        </w:trPr>
        <w:tc>
          <w:tcPr>
            <w:tcW w:w="2787" w:type="dxa"/>
            <w:shd w:val="clear" w:color="auto" w:fill="DEEAF6" w:themeFill="accent1" w:themeFillTint="33"/>
          </w:tcPr>
          <w:p w14:paraId="3C30AEF4"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VII</w:t>
            </w:r>
          </w:p>
        </w:tc>
        <w:tc>
          <w:tcPr>
            <w:tcW w:w="2787" w:type="dxa"/>
          </w:tcPr>
          <w:p w14:paraId="32B4A893"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$ 10’328.038</w:t>
            </w:r>
          </w:p>
        </w:tc>
      </w:tr>
      <w:tr w:rsidR="006F7271" w:rsidRPr="006077B7" w14:paraId="5317ABF7" w14:textId="77777777" w:rsidTr="00150938">
        <w:trPr>
          <w:trHeight w:val="240"/>
          <w:jc w:val="center"/>
        </w:trPr>
        <w:tc>
          <w:tcPr>
            <w:tcW w:w="2787" w:type="dxa"/>
            <w:shd w:val="clear" w:color="auto" w:fill="DEEAF6" w:themeFill="accent1" w:themeFillTint="33"/>
          </w:tcPr>
          <w:p w14:paraId="289B08A4" w14:textId="77777777" w:rsidR="006F7271" w:rsidRPr="006077B7" w:rsidRDefault="006F7271" w:rsidP="009F4143">
            <w:pPr>
              <w:jc w:val="both"/>
              <w:rPr>
                <w:rFonts w:ascii="Arial" w:hAnsi="Arial" w:cs="Arial"/>
                <w:b/>
                <w:sz w:val="24"/>
                <w:szCs w:val="24"/>
              </w:rPr>
            </w:pPr>
            <w:r w:rsidRPr="006077B7">
              <w:rPr>
                <w:rFonts w:ascii="Arial" w:hAnsi="Arial" w:cs="Arial"/>
                <w:b/>
                <w:sz w:val="24"/>
                <w:szCs w:val="24"/>
              </w:rPr>
              <w:t>Asesor VIII</w:t>
            </w:r>
          </w:p>
        </w:tc>
        <w:tc>
          <w:tcPr>
            <w:tcW w:w="2787" w:type="dxa"/>
          </w:tcPr>
          <w:p w14:paraId="5EA74BE6" w14:textId="77777777" w:rsidR="006F7271" w:rsidRPr="006077B7" w:rsidRDefault="006F7271" w:rsidP="009F4143">
            <w:pPr>
              <w:jc w:val="both"/>
              <w:rPr>
                <w:rFonts w:ascii="Arial" w:hAnsi="Arial" w:cs="Arial"/>
                <w:sz w:val="24"/>
                <w:szCs w:val="24"/>
              </w:rPr>
            </w:pPr>
            <w:r w:rsidRPr="006077B7">
              <w:rPr>
                <w:rFonts w:ascii="Arial" w:hAnsi="Arial" w:cs="Arial"/>
                <w:sz w:val="24"/>
                <w:szCs w:val="24"/>
              </w:rPr>
              <w:t>$ 11’065.755</w:t>
            </w:r>
          </w:p>
        </w:tc>
      </w:tr>
    </w:tbl>
    <w:p w14:paraId="50F9327B" w14:textId="77777777" w:rsidR="006F7271" w:rsidRPr="006077B7" w:rsidRDefault="006F7271" w:rsidP="009F4143">
      <w:pPr>
        <w:jc w:val="both"/>
        <w:rPr>
          <w:rFonts w:ascii="Arial" w:hAnsi="Arial" w:cs="Arial"/>
          <w:sz w:val="24"/>
          <w:szCs w:val="24"/>
        </w:rPr>
      </w:pPr>
    </w:p>
    <w:p w14:paraId="02E3CEA2" w14:textId="77777777" w:rsidR="00A13E39" w:rsidRPr="006077B7" w:rsidRDefault="00A13E39" w:rsidP="009F4143">
      <w:pPr>
        <w:jc w:val="both"/>
        <w:rPr>
          <w:rFonts w:ascii="Arial" w:hAnsi="Arial" w:cs="Arial"/>
          <w:sz w:val="24"/>
          <w:szCs w:val="24"/>
        </w:rPr>
      </w:pPr>
      <w:r w:rsidRPr="006077B7">
        <w:rPr>
          <w:rFonts w:ascii="Arial" w:hAnsi="Arial" w:cs="Arial"/>
          <w:sz w:val="24"/>
          <w:szCs w:val="24"/>
        </w:rPr>
        <w:t xml:space="preserve">Tal como se puedo observar, los grados asistenciales tienen una remuneración que oscila entre los 3 SMLMV y 7 SMLMV, que de acuerdo con el Salario Mínimo Legal Mensual Vigente decretado para el año 2017, el cual se fijó en $737.717 pesos, </w:t>
      </w:r>
      <w:r w:rsidRPr="006077B7">
        <w:rPr>
          <w:rFonts w:ascii="Arial" w:hAnsi="Arial" w:cs="Arial"/>
          <w:sz w:val="24"/>
          <w:szCs w:val="24"/>
        </w:rPr>
        <w:lastRenderedPageBreak/>
        <w:t>corresponde a una variación entre $2’213.151 y $5’164.019, remuneración que, si es comparada con la escala salarial de otras entidades del sector público, se asigna normalmente a cargos que tienen unos requisitos de formación académica y experiencia mínima, tal como se mostrará más adelante.</w:t>
      </w:r>
    </w:p>
    <w:p w14:paraId="787AC83B" w14:textId="0BFFE2AA" w:rsidR="00A13E39" w:rsidRPr="006077B7" w:rsidRDefault="00A13E39" w:rsidP="009F4143">
      <w:pPr>
        <w:jc w:val="both"/>
        <w:rPr>
          <w:rFonts w:ascii="Arial" w:hAnsi="Arial" w:cs="Arial"/>
          <w:sz w:val="24"/>
          <w:szCs w:val="24"/>
        </w:rPr>
      </w:pPr>
      <w:r w:rsidRPr="006077B7">
        <w:rPr>
          <w:rFonts w:ascii="Arial" w:hAnsi="Arial" w:cs="Arial"/>
          <w:sz w:val="24"/>
          <w:szCs w:val="24"/>
        </w:rPr>
        <w:t>Sin embargo, para el caso de los grados asistenciales del Congreso de la República no se exige ningún tipo de requisito, provocando dos situaciones negativas: de un lado, buena parte de los congresistas postulan para su Unidad de Trabajo Legislativo candidatos que no tienen las aptitudes necesarias para contribuir de manera eficiente con la labor legislativa y de otro lado, en aquellos casos donde el congresista postula candidatos con formación académica y experiencia suficientes,</w:t>
      </w:r>
      <w:r w:rsidR="0083156B" w:rsidRPr="006077B7">
        <w:rPr>
          <w:rFonts w:ascii="Arial" w:hAnsi="Arial" w:cs="Arial"/>
          <w:sz w:val="24"/>
          <w:szCs w:val="24"/>
        </w:rPr>
        <w:t xml:space="preserve"> pero</w:t>
      </w:r>
      <w:r w:rsidRPr="006077B7">
        <w:rPr>
          <w:rFonts w:ascii="Arial" w:hAnsi="Arial" w:cs="Arial"/>
          <w:sz w:val="24"/>
          <w:szCs w:val="24"/>
        </w:rPr>
        <w:t xml:space="preserve"> el carácter asistencial </w:t>
      </w:r>
      <w:r w:rsidR="0083156B" w:rsidRPr="006077B7">
        <w:rPr>
          <w:rFonts w:ascii="Arial" w:hAnsi="Arial" w:cs="Arial"/>
          <w:sz w:val="24"/>
          <w:szCs w:val="24"/>
        </w:rPr>
        <w:t xml:space="preserve">del cargo </w:t>
      </w:r>
      <w:r w:rsidRPr="006077B7">
        <w:rPr>
          <w:rFonts w:ascii="Arial" w:hAnsi="Arial" w:cs="Arial"/>
          <w:sz w:val="24"/>
          <w:szCs w:val="24"/>
        </w:rPr>
        <w:t>impide la certificación de la experiencia técnico-profesional o profesional del funcionario.</w:t>
      </w:r>
    </w:p>
    <w:p w14:paraId="19608629" w14:textId="77777777" w:rsidR="00A13E39" w:rsidRPr="006077B7" w:rsidRDefault="00A13E39" w:rsidP="009F4143">
      <w:pPr>
        <w:jc w:val="both"/>
        <w:rPr>
          <w:rFonts w:ascii="Arial" w:hAnsi="Arial" w:cs="Arial"/>
          <w:sz w:val="24"/>
          <w:szCs w:val="24"/>
        </w:rPr>
      </w:pPr>
      <w:r w:rsidRPr="006077B7">
        <w:rPr>
          <w:rFonts w:ascii="Arial" w:hAnsi="Arial" w:cs="Arial"/>
          <w:sz w:val="24"/>
          <w:szCs w:val="24"/>
        </w:rPr>
        <w:t>Con esto no se quiere decir que todos los cargos de las UTL deban estar integradas por personas con determinada formación académica o experiencia, sino que algunas de las denominaciones y requisitos de los cargos de las Unidades de Trabajo legislativo contemplados en el artículo 388 de la Ley 5ta de 1992, como son el de Asistente III, IV y V, deben ser modificados.</w:t>
      </w:r>
    </w:p>
    <w:p w14:paraId="27078DB7" w14:textId="0DDC8DF4" w:rsidR="00A13E39" w:rsidRDefault="00A13E39" w:rsidP="009F4143">
      <w:pPr>
        <w:jc w:val="both"/>
        <w:rPr>
          <w:rFonts w:ascii="Arial" w:hAnsi="Arial" w:cs="Arial"/>
          <w:sz w:val="24"/>
          <w:szCs w:val="24"/>
        </w:rPr>
      </w:pPr>
      <w:r w:rsidRPr="006077B7">
        <w:rPr>
          <w:rFonts w:ascii="Arial" w:hAnsi="Arial" w:cs="Arial"/>
          <w:sz w:val="24"/>
          <w:szCs w:val="24"/>
        </w:rPr>
        <w:t>La propuesta del presente proyecto de ley es modificar la denominación de los cargos Asistente III, Asistente IV y Asistente V por Técnico-profesional I, Profesional I y Profesional II respectivamente</w:t>
      </w:r>
      <w:r w:rsidR="00FD7715" w:rsidRPr="006077B7">
        <w:rPr>
          <w:rFonts w:ascii="Arial" w:hAnsi="Arial" w:cs="Arial"/>
          <w:sz w:val="24"/>
          <w:szCs w:val="24"/>
        </w:rPr>
        <w:t xml:space="preserve"> y definir una serie de requisitos mínimos para acceder a los cargos en las Unidades de Trabajo Legislativo</w:t>
      </w:r>
      <w:r w:rsidRPr="006077B7">
        <w:rPr>
          <w:rFonts w:ascii="Arial" w:hAnsi="Arial" w:cs="Arial"/>
          <w:sz w:val="24"/>
          <w:szCs w:val="24"/>
        </w:rPr>
        <w:t>.</w:t>
      </w:r>
    </w:p>
    <w:p w14:paraId="610A4EEA" w14:textId="77777777" w:rsidR="006077B7" w:rsidRPr="006077B7" w:rsidRDefault="006077B7" w:rsidP="009F4143">
      <w:pPr>
        <w:jc w:val="both"/>
        <w:rPr>
          <w:rFonts w:ascii="Arial" w:hAnsi="Arial" w:cs="Arial"/>
          <w:sz w:val="24"/>
          <w:szCs w:val="24"/>
        </w:rPr>
      </w:pPr>
    </w:p>
    <w:p w14:paraId="30928957" w14:textId="5FC16354" w:rsidR="006077B7" w:rsidRPr="006077B7" w:rsidRDefault="00B328A3" w:rsidP="009F4143">
      <w:pPr>
        <w:jc w:val="both"/>
        <w:rPr>
          <w:rFonts w:ascii="Arial" w:hAnsi="Arial" w:cs="Arial"/>
          <w:b/>
          <w:color w:val="000000" w:themeColor="text1"/>
          <w:sz w:val="24"/>
          <w:szCs w:val="24"/>
        </w:rPr>
      </w:pPr>
      <w:r>
        <w:rPr>
          <w:rFonts w:ascii="Arial" w:hAnsi="Arial" w:cs="Arial"/>
          <w:b/>
          <w:color w:val="000000" w:themeColor="text1"/>
          <w:sz w:val="24"/>
          <w:szCs w:val="24"/>
        </w:rPr>
        <w:t xml:space="preserve">4.1 </w:t>
      </w:r>
      <w:r w:rsidR="006077B7" w:rsidRPr="006077B7">
        <w:rPr>
          <w:rFonts w:ascii="Arial" w:hAnsi="Arial" w:cs="Arial"/>
          <w:b/>
          <w:color w:val="000000" w:themeColor="text1"/>
          <w:sz w:val="24"/>
          <w:szCs w:val="24"/>
        </w:rPr>
        <w:t>Necesidad de elevar los requisitos de los cargos de las Unidades de Trabajo Legislativo a rango legal</w:t>
      </w:r>
    </w:p>
    <w:p w14:paraId="00ABA6BA" w14:textId="2ED8DEA1" w:rsidR="006077B7" w:rsidRPr="006077B7" w:rsidRDefault="006077B7" w:rsidP="009F4143">
      <w:pPr>
        <w:jc w:val="both"/>
        <w:rPr>
          <w:rFonts w:ascii="Arial" w:hAnsi="Arial" w:cs="Arial"/>
          <w:color w:val="000000" w:themeColor="text1"/>
          <w:sz w:val="24"/>
          <w:szCs w:val="24"/>
        </w:rPr>
      </w:pPr>
      <w:r w:rsidRPr="006077B7">
        <w:rPr>
          <w:rFonts w:ascii="Arial" w:hAnsi="Arial" w:cs="Arial"/>
          <w:color w:val="000000" w:themeColor="text1"/>
          <w:sz w:val="24"/>
          <w:szCs w:val="24"/>
        </w:rPr>
        <w:t>Con la presente iniciativa también se pretende incluir en la ley 5ª los requisitos que se exigirán para cada cargo, pues</w:t>
      </w:r>
      <w:r>
        <w:rPr>
          <w:rFonts w:ascii="Arial" w:hAnsi="Arial" w:cs="Arial"/>
          <w:color w:val="000000" w:themeColor="text1"/>
          <w:sz w:val="24"/>
          <w:szCs w:val="24"/>
        </w:rPr>
        <w:t>, como ya se mencionó,</w:t>
      </w:r>
      <w:r w:rsidRPr="006077B7">
        <w:rPr>
          <w:rFonts w:ascii="Arial" w:hAnsi="Arial" w:cs="Arial"/>
          <w:color w:val="000000" w:themeColor="text1"/>
          <w:sz w:val="24"/>
          <w:szCs w:val="24"/>
        </w:rPr>
        <w:t xml:space="preserve"> en la actualidad, por virtud del artículo 388 del Reglamento del Congreso, la facultad de determinar las calidades para ocupar cargos de asesores, se le otorgó a la Mesa Directiva de la Cámara y de la Comisión de Administración del Senado, conjuntamente.</w:t>
      </w:r>
    </w:p>
    <w:p w14:paraId="5427D20F" w14:textId="77777777" w:rsidR="006077B7" w:rsidRPr="006077B7" w:rsidRDefault="006077B7" w:rsidP="009F4143">
      <w:pPr>
        <w:jc w:val="both"/>
        <w:rPr>
          <w:rFonts w:ascii="Arial" w:hAnsi="Arial" w:cs="Arial"/>
          <w:sz w:val="24"/>
          <w:szCs w:val="24"/>
        </w:rPr>
      </w:pPr>
      <w:r w:rsidRPr="006077B7">
        <w:rPr>
          <w:rFonts w:ascii="Arial" w:hAnsi="Arial" w:cs="Arial"/>
          <w:sz w:val="24"/>
          <w:szCs w:val="24"/>
        </w:rPr>
        <w:t>Elevar a rango de ley los requisitos de los cargos de las Unidades de Trabajo Legislativo de los congresistas resultaría más beneficioso para el funcionamiento del Congreso de la República, conforme a los siguientes caracteres de la ley</w:t>
      </w:r>
      <w:r w:rsidRPr="006077B7">
        <w:rPr>
          <w:rStyle w:val="Refdenotaalpie"/>
          <w:rFonts w:ascii="Arial" w:hAnsi="Arial" w:cs="Arial"/>
          <w:sz w:val="24"/>
          <w:szCs w:val="24"/>
        </w:rPr>
        <w:footnoteReference w:id="2"/>
      </w:r>
      <w:r w:rsidRPr="006077B7">
        <w:rPr>
          <w:rFonts w:ascii="Arial" w:hAnsi="Arial" w:cs="Arial"/>
          <w:sz w:val="24"/>
          <w:szCs w:val="24"/>
        </w:rPr>
        <w:t>:</w:t>
      </w:r>
    </w:p>
    <w:p w14:paraId="16B274E7" w14:textId="77777777" w:rsidR="006077B7" w:rsidRPr="006077B7" w:rsidRDefault="006077B7" w:rsidP="009F4143">
      <w:pPr>
        <w:pStyle w:val="Prrafodelista"/>
        <w:numPr>
          <w:ilvl w:val="0"/>
          <w:numId w:val="18"/>
        </w:numPr>
        <w:spacing w:after="200" w:line="276" w:lineRule="auto"/>
        <w:jc w:val="both"/>
        <w:rPr>
          <w:rFonts w:ascii="Arial" w:hAnsi="Arial" w:cs="Arial"/>
          <w:sz w:val="24"/>
          <w:szCs w:val="24"/>
        </w:rPr>
      </w:pPr>
      <w:r w:rsidRPr="006077B7">
        <w:rPr>
          <w:rFonts w:ascii="Arial" w:hAnsi="Arial" w:cs="Arial"/>
          <w:sz w:val="24"/>
          <w:szCs w:val="24"/>
        </w:rPr>
        <w:lastRenderedPageBreak/>
        <w:t>Generalidad: Esto significa que la ley cobija a todas las personas que se encuentran en las condiciones previstas por ella, sin excepción de ninguna clase.</w:t>
      </w:r>
    </w:p>
    <w:p w14:paraId="573B6CA0" w14:textId="77777777" w:rsidR="006077B7" w:rsidRPr="006077B7" w:rsidRDefault="006077B7" w:rsidP="009F4143">
      <w:pPr>
        <w:pStyle w:val="Prrafodelista"/>
        <w:jc w:val="both"/>
        <w:rPr>
          <w:rFonts w:ascii="Arial" w:hAnsi="Arial" w:cs="Arial"/>
          <w:sz w:val="24"/>
          <w:szCs w:val="24"/>
        </w:rPr>
      </w:pPr>
    </w:p>
    <w:p w14:paraId="1DC3247F" w14:textId="77777777" w:rsidR="006077B7" w:rsidRPr="006077B7" w:rsidRDefault="006077B7" w:rsidP="009F4143">
      <w:pPr>
        <w:pStyle w:val="Prrafodelista"/>
        <w:jc w:val="both"/>
        <w:rPr>
          <w:rFonts w:ascii="Arial" w:hAnsi="Arial" w:cs="Arial"/>
          <w:sz w:val="24"/>
          <w:szCs w:val="24"/>
        </w:rPr>
      </w:pPr>
      <w:r w:rsidRPr="006077B7">
        <w:rPr>
          <w:rFonts w:ascii="Arial" w:hAnsi="Arial" w:cs="Arial"/>
          <w:sz w:val="24"/>
          <w:szCs w:val="24"/>
        </w:rPr>
        <w:t>En ese sentido, el proyecto de ley se encamina a unificar las disposiciones que en materia de requisitos para los cargos de las Unidades de Trabajo Legislativo de los congresistas han dictado tanto la Cámara de Representantes como el Senado de la República.</w:t>
      </w:r>
    </w:p>
    <w:p w14:paraId="625BE4F7" w14:textId="77777777" w:rsidR="006077B7" w:rsidRPr="006077B7" w:rsidRDefault="006077B7" w:rsidP="009F4143">
      <w:pPr>
        <w:pStyle w:val="Prrafodelista"/>
        <w:jc w:val="both"/>
        <w:rPr>
          <w:rFonts w:ascii="Arial" w:hAnsi="Arial" w:cs="Arial"/>
          <w:sz w:val="24"/>
          <w:szCs w:val="24"/>
        </w:rPr>
      </w:pPr>
    </w:p>
    <w:p w14:paraId="7A6BC6D9" w14:textId="77777777" w:rsidR="006077B7" w:rsidRPr="006077B7" w:rsidRDefault="006077B7" w:rsidP="009F4143">
      <w:pPr>
        <w:pStyle w:val="Prrafodelista"/>
        <w:numPr>
          <w:ilvl w:val="0"/>
          <w:numId w:val="18"/>
        </w:numPr>
        <w:spacing w:after="200" w:line="276" w:lineRule="auto"/>
        <w:jc w:val="both"/>
        <w:rPr>
          <w:rFonts w:ascii="Arial" w:hAnsi="Arial" w:cs="Arial"/>
          <w:sz w:val="24"/>
          <w:szCs w:val="24"/>
        </w:rPr>
      </w:pPr>
      <w:r w:rsidRPr="006077B7">
        <w:rPr>
          <w:rFonts w:ascii="Arial" w:hAnsi="Arial" w:cs="Arial"/>
          <w:sz w:val="24"/>
          <w:szCs w:val="24"/>
        </w:rPr>
        <w:t>Obligatoriedad: El carácter de la ley es imperativo-atributivo, lo cual implica una voluntad que manda y otra que obedece.</w:t>
      </w:r>
    </w:p>
    <w:p w14:paraId="13B85AFC" w14:textId="77777777" w:rsidR="006077B7" w:rsidRPr="006077B7" w:rsidRDefault="006077B7" w:rsidP="009F4143">
      <w:pPr>
        <w:pStyle w:val="Prrafodelista"/>
        <w:jc w:val="both"/>
        <w:rPr>
          <w:rFonts w:ascii="Arial" w:hAnsi="Arial" w:cs="Arial"/>
          <w:sz w:val="24"/>
          <w:szCs w:val="24"/>
        </w:rPr>
      </w:pPr>
    </w:p>
    <w:p w14:paraId="22873B9B" w14:textId="77777777" w:rsidR="006077B7" w:rsidRPr="006077B7" w:rsidRDefault="006077B7" w:rsidP="009F4143">
      <w:pPr>
        <w:pStyle w:val="Prrafodelista"/>
        <w:jc w:val="both"/>
        <w:rPr>
          <w:rFonts w:ascii="Arial" w:hAnsi="Arial" w:cs="Arial"/>
          <w:sz w:val="24"/>
          <w:szCs w:val="24"/>
        </w:rPr>
      </w:pPr>
      <w:r w:rsidRPr="006077B7">
        <w:rPr>
          <w:rFonts w:ascii="Arial" w:hAnsi="Arial" w:cs="Arial"/>
          <w:sz w:val="24"/>
          <w:szCs w:val="24"/>
        </w:rPr>
        <w:t>Al elevar a rango de ley orgánica las disposiciones relacionadas con las calidades exigidas para las Unidades de Trabajo legislativo de los congresistas y demás contempladas en la presente iniciativa, se derogan las resoluciones MD-1095 de 2010 de la Cámara de Representantes y 009 de 1995 del Senado de la República.</w:t>
      </w:r>
    </w:p>
    <w:p w14:paraId="39067CC8" w14:textId="77777777" w:rsidR="006077B7" w:rsidRPr="006077B7" w:rsidRDefault="006077B7" w:rsidP="009F4143">
      <w:pPr>
        <w:pStyle w:val="Prrafodelista"/>
        <w:jc w:val="both"/>
        <w:rPr>
          <w:rFonts w:ascii="Arial" w:hAnsi="Arial" w:cs="Arial"/>
          <w:sz w:val="24"/>
          <w:szCs w:val="24"/>
        </w:rPr>
      </w:pPr>
    </w:p>
    <w:p w14:paraId="48EDC578" w14:textId="77777777" w:rsidR="006077B7" w:rsidRPr="006077B7" w:rsidRDefault="006077B7" w:rsidP="009F4143">
      <w:pPr>
        <w:pStyle w:val="Prrafodelista"/>
        <w:numPr>
          <w:ilvl w:val="0"/>
          <w:numId w:val="18"/>
        </w:numPr>
        <w:spacing w:after="200" w:line="276" w:lineRule="auto"/>
        <w:jc w:val="both"/>
        <w:rPr>
          <w:rFonts w:ascii="Arial" w:hAnsi="Arial" w:cs="Arial"/>
          <w:sz w:val="24"/>
          <w:szCs w:val="24"/>
        </w:rPr>
      </w:pPr>
      <w:r w:rsidRPr="006077B7">
        <w:rPr>
          <w:rFonts w:ascii="Arial" w:hAnsi="Arial" w:cs="Arial"/>
          <w:sz w:val="24"/>
          <w:szCs w:val="24"/>
        </w:rPr>
        <w:t>Permanencia: La ley rige un número indeterminado de casos o hechos y solo deja de tener vigencia mediante su derogación.</w:t>
      </w:r>
    </w:p>
    <w:p w14:paraId="64BD6B00" w14:textId="77777777" w:rsidR="006077B7" w:rsidRPr="006077B7" w:rsidRDefault="006077B7" w:rsidP="009F4143">
      <w:pPr>
        <w:pStyle w:val="Prrafodelista"/>
        <w:jc w:val="both"/>
        <w:rPr>
          <w:rFonts w:ascii="Arial" w:hAnsi="Arial" w:cs="Arial"/>
          <w:sz w:val="24"/>
          <w:szCs w:val="24"/>
        </w:rPr>
      </w:pPr>
    </w:p>
    <w:p w14:paraId="51BEDA1B" w14:textId="15A62AAA" w:rsidR="006077B7" w:rsidRPr="006077B7" w:rsidRDefault="006077B7" w:rsidP="009F4143">
      <w:pPr>
        <w:pStyle w:val="Prrafodelista"/>
        <w:jc w:val="both"/>
        <w:rPr>
          <w:rFonts w:ascii="Arial" w:hAnsi="Arial" w:cs="Arial"/>
          <w:sz w:val="24"/>
          <w:szCs w:val="24"/>
        </w:rPr>
      </w:pPr>
      <w:r w:rsidRPr="006077B7">
        <w:rPr>
          <w:rFonts w:ascii="Arial" w:hAnsi="Arial" w:cs="Arial"/>
          <w:sz w:val="24"/>
          <w:szCs w:val="24"/>
        </w:rPr>
        <w:t>Una ley de la República tiene mayor vocación de permanencia que</w:t>
      </w:r>
      <w:r>
        <w:rPr>
          <w:rFonts w:ascii="Arial" w:hAnsi="Arial" w:cs="Arial"/>
          <w:sz w:val="24"/>
          <w:szCs w:val="24"/>
        </w:rPr>
        <w:t xml:space="preserve"> una resolución dictada por la M</w:t>
      </w:r>
      <w:r w:rsidRPr="006077B7">
        <w:rPr>
          <w:rFonts w:ascii="Arial" w:hAnsi="Arial" w:cs="Arial"/>
          <w:sz w:val="24"/>
          <w:szCs w:val="24"/>
        </w:rPr>
        <w:t xml:space="preserve">esa </w:t>
      </w:r>
      <w:r>
        <w:rPr>
          <w:rFonts w:ascii="Arial" w:hAnsi="Arial" w:cs="Arial"/>
          <w:sz w:val="24"/>
          <w:szCs w:val="24"/>
        </w:rPr>
        <w:t>D</w:t>
      </w:r>
      <w:r w:rsidRPr="006077B7">
        <w:rPr>
          <w:rFonts w:ascii="Arial" w:hAnsi="Arial" w:cs="Arial"/>
          <w:sz w:val="24"/>
          <w:szCs w:val="24"/>
        </w:rPr>
        <w:t>irectiva de la Cámara de Representantes o por el Senado de la República. Este atributo otorga mayor seguridad jurídica y estabilidad a las disposiciones que regulan las calidades exigidas para las Unidades de Trabajo Legislativo de los congresistas.</w:t>
      </w:r>
    </w:p>
    <w:p w14:paraId="21C2285C" w14:textId="77777777" w:rsidR="006077B7" w:rsidRPr="006077B7" w:rsidRDefault="006077B7" w:rsidP="009F4143">
      <w:pPr>
        <w:pStyle w:val="Prrafodelista"/>
        <w:jc w:val="both"/>
        <w:rPr>
          <w:rFonts w:ascii="Arial" w:hAnsi="Arial" w:cs="Arial"/>
          <w:sz w:val="24"/>
          <w:szCs w:val="24"/>
        </w:rPr>
      </w:pPr>
    </w:p>
    <w:p w14:paraId="30931023" w14:textId="77777777" w:rsidR="006077B7" w:rsidRPr="006077B7" w:rsidRDefault="006077B7" w:rsidP="009F4143">
      <w:pPr>
        <w:pStyle w:val="Prrafodelista"/>
        <w:numPr>
          <w:ilvl w:val="0"/>
          <w:numId w:val="18"/>
        </w:numPr>
        <w:spacing w:after="200" w:line="276" w:lineRule="auto"/>
        <w:jc w:val="both"/>
        <w:rPr>
          <w:rFonts w:ascii="Arial" w:hAnsi="Arial" w:cs="Arial"/>
          <w:sz w:val="24"/>
          <w:szCs w:val="24"/>
        </w:rPr>
      </w:pPr>
      <w:r w:rsidRPr="006077B7">
        <w:rPr>
          <w:rFonts w:ascii="Arial" w:hAnsi="Arial" w:cs="Arial"/>
          <w:sz w:val="24"/>
          <w:szCs w:val="24"/>
        </w:rPr>
        <w:t>Abstracta e impersonal: La ley no está hecha para regir casos individuales, ni para personas determinadas.</w:t>
      </w:r>
    </w:p>
    <w:p w14:paraId="14DEE9D5" w14:textId="77777777" w:rsidR="006077B7" w:rsidRPr="006077B7" w:rsidRDefault="006077B7" w:rsidP="009F4143">
      <w:pPr>
        <w:pStyle w:val="Prrafodelista"/>
        <w:jc w:val="both"/>
        <w:rPr>
          <w:rFonts w:ascii="Arial" w:hAnsi="Arial" w:cs="Arial"/>
          <w:sz w:val="24"/>
          <w:szCs w:val="24"/>
        </w:rPr>
      </w:pPr>
    </w:p>
    <w:p w14:paraId="46BD3F0F" w14:textId="77777777" w:rsidR="006077B7" w:rsidRDefault="006077B7" w:rsidP="009F4143">
      <w:pPr>
        <w:pStyle w:val="Prrafodelista"/>
        <w:jc w:val="both"/>
        <w:rPr>
          <w:rFonts w:ascii="Arial" w:hAnsi="Arial" w:cs="Arial"/>
          <w:sz w:val="24"/>
          <w:szCs w:val="24"/>
        </w:rPr>
      </w:pPr>
      <w:r w:rsidRPr="006077B7">
        <w:rPr>
          <w:rFonts w:ascii="Arial" w:hAnsi="Arial" w:cs="Arial"/>
          <w:sz w:val="24"/>
          <w:szCs w:val="24"/>
        </w:rPr>
        <w:t>El proyecto de ley no tiene por objeto resolver la situación individual de los funcionarios que actualmente se encuentran vinculados a las Unidades de Trabajo Legislativo de los congresistas. Por el contrario, lo que pretende es profesionalizar la labor legislativa y combatir la corrupción al interior de la institución.</w:t>
      </w:r>
    </w:p>
    <w:p w14:paraId="35E09A19" w14:textId="77777777" w:rsidR="006077B7" w:rsidRDefault="006077B7" w:rsidP="009F4143">
      <w:pPr>
        <w:jc w:val="both"/>
        <w:rPr>
          <w:rFonts w:ascii="Arial" w:hAnsi="Arial" w:cs="Arial"/>
          <w:sz w:val="24"/>
          <w:szCs w:val="24"/>
        </w:rPr>
      </w:pPr>
    </w:p>
    <w:p w14:paraId="796DA2E3" w14:textId="77777777" w:rsidR="006077B7" w:rsidRPr="00427ED2" w:rsidRDefault="006077B7" w:rsidP="009F4143">
      <w:pPr>
        <w:pStyle w:val="Prrafodelista"/>
        <w:jc w:val="both"/>
        <w:rPr>
          <w:rFonts w:ascii="Arial" w:hAnsi="Arial" w:cs="Arial"/>
          <w:sz w:val="24"/>
          <w:szCs w:val="24"/>
        </w:rPr>
      </w:pPr>
    </w:p>
    <w:p w14:paraId="7E0ECE08" w14:textId="190C7D50" w:rsidR="006077B7" w:rsidRPr="00873BB1" w:rsidRDefault="00B328A3" w:rsidP="009F4143">
      <w:pPr>
        <w:jc w:val="both"/>
        <w:rPr>
          <w:rFonts w:ascii="Arial" w:hAnsi="Arial" w:cs="Arial"/>
          <w:b/>
          <w:sz w:val="24"/>
          <w:szCs w:val="24"/>
        </w:rPr>
      </w:pPr>
      <w:r>
        <w:rPr>
          <w:rFonts w:ascii="Arial" w:hAnsi="Arial" w:cs="Arial"/>
          <w:b/>
          <w:sz w:val="24"/>
          <w:szCs w:val="24"/>
        </w:rPr>
        <w:lastRenderedPageBreak/>
        <w:t xml:space="preserve">4.2 </w:t>
      </w:r>
      <w:r w:rsidR="006077B7">
        <w:rPr>
          <w:rFonts w:ascii="Arial" w:hAnsi="Arial" w:cs="Arial"/>
          <w:b/>
          <w:sz w:val="24"/>
          <w:szCs w:val="24"/>
        </w:rPr>
        <w:t>La exigencia de requisitos como una medida para profesionalizar la labor legislativa y combatir la corrupción</w:t>
      </w:r>
    </w:p>
    <w:p w14:paraId="1902F495" w14:textId="77777777" w:rsidR="006077B7" w:rsidRDefault="006077B7" w:rsidP="009F4143">
      <w:pPr>
        <w:jc w:val="both"/>
        <w:rPr>
          <w:rFonts w:ascii="Arial" w:hAnsi="Arial" w:cs="Arial"/>
          <w:sz w:val="24"/>
          <w:szCs w:val="24"/>
        </w:rPr>
      </w:pPr>
      <w:r>
        <w:rPr>
          <w:rFonts w:ascii="Arial" w:hAnsi="Arial" w:cs="Arial"/>
          <w:sz w:val="24"/>
          <w:szCs w:val="24"/>
        </w:rPr>
        <w:t>Como se ha explicado anteriormente, para la Unidad de Trabajo Legislativo de los congresistas la ley contempla cinco grados asistenciales con una escala salarial de $2’213.151 (Asistente I) a $5’164.019 (Asistente V) que no exigen ningún tipo de requisito académico o de experiencia. Situación que ha propiciado que algunas Unidades de Trabajo Legislativo no cuenten con funcionarios idóneos o que en algunos casos sirvan como escenario ideal para el desarrollo de prácticas corruptas.</w:t>
      </w:r>
    </w:p>
    <w:p w14:paraId="216DAC5B" w14:textId="4B9DF0CD" w:rsidR="006077B7" w:rsidRPr="00157814" w:rsidRDefault="006077B7" w:rsidP="009F4143">
      <w:pPr>
        <w:jc w:val="both"/>
        <w:rPr>
          <w:rFonts w:ascii="Arial" w:hAnsi="Arial" w:cs="Arial"/>
          <w:color w:val="FF0000"/>
          <w:sz w:val="24"/>
          <w:szCs w:val="24"/>
        </w:rPr>
      </w:pPr>
      <w:r>
        <w:rPr>
          <w:rFonts w:ascii="Arial" w:hAnsi="Arial" w:cs="Arial"/>
          <w:color w:val="000000" w:themeColor="text1"/>
          <w:sz w:val="24"/>
          <w:szCs w:val="24"/>
        </w:rPr>
        <w:t>Lo primero que se d</w:t>
      </w:r>
      <w:r w:rsidRPr="00157814">
        <w:rPr>
          <w:rFonts w:ascii="Arial" w:hAnsi="Arial" w:cs="Arial"/>
          <w:color w:val="000000" w:themeColor="text1"/>
          <w:sz w:val="24"/>
          <w:szCs w:val="24"/>
        </w:rPr>
        <w:t xml:space="preserve">ebe </w:t>
      </w:r>
      <w:r>
        <w:rPr>
          <w:rFonts w:ascii="Arial" w:hAnsi="Arial" w:cs="Arial"/>
          <w:color w:val="000000" w:themeColor="text1"/>
          <w:sz w:val="24"/>
          <w:szCs w:val="24"/>
        </w:rPr>
        <w:t>señalar es</w:t>
      </w:r>
      <w:r w:rsidRPr="00157814">
        <w:rPr>
          <w:rFonts w:ascii="Arial" w:hAnsi="Arial" w:cs="Arial"/>
          <w:color w:val="000000" w:themeColor="text1"/>
          <w:sz w:val="24"/>
          <w:szCs w:val="24"/>
        </w:rPr>
        <w:t xml:space="preserve"> que los congresistas pueden postular candidatos sin ningún tipo de requisito a cargos con asignaciones salariales muy superiores a las que contemplan otros </w:t>
      </w:r>
      <w:r>
        <w:rPr>
          <w:rFonts w:ascii="Arial" w:hAnsi="Arial" w:cs="Arial"/>
          <w:color w:val="000000" w:themeColor="text1"/>
          <w:sz w:val="24"/>
          <w:szCs w:val="24"/>
        </w:rPr>
        <w:t>cargos del sector público que sí</w:t>
      </w:r>
      <w:r w:rsidRPr="00157814">
        <w:rPr>
          <w:rFonts w:ascii="Arial" w:hAnsi="Arial" w:cs="Arial"/>
          <w:color w:val="000000" w:themeColor="text1"/>
          <w:sz w:val="24"/>
          <w:szCs w:val="24"/>
        </w:rPr>
        <w:t xml:space="preserve"> exigen requisitos de formación académica o experiencia. Esta circunstancia, sin hacer ningún tipo de acusación, se convierte en un espacio propiciador de corrupción e ineficiencia de la labor legislativa</w:t>
      </w:r>
      <w:r>
        <w:rPr>
          <w:rFonts w:ascii="Arial" w:hAnsi="Arial" w:cs="Arial"/>
          <w:color w:val="000000" w:themeColor="text1"/>
          <w:sz w:val="24"/>
          <w:szCs w:val="24"/>
        </w:rPr>
        <w:t xml:space="preserve"> frente a otras entidades públicas, ya que</w:t>
      </w:r>
      <w:r w:rsidRPr="00157814">
        <w:rPr>
          <w:rFonts w:ascii="Arial" w:hAnsi="Arial" w:cs="Arial"/>
          <w:color w:val="000000" w:themeColor="text1"/>
          <w:sz w:val="24"/>
          <w:szCs w:val="24"/>
        </w:rPr>
        <w:t xml:space="preserve"> permite que las Unidades de Trabaj</w:t>
      </w:r>
      <w:r>
        <w:rPr>
          <w:rFonts w:ascii="Arial" w:hAnsi="Arial" w:cs="Arial"/>
          <w:color w:val="000000" w:themeColor="text1"/>
          <w:sz w:val="24"/>
          <w:szCs w:val="24"/>
        </w:rPr>
        <w:t>o legislativo se conviertan en una</w:t>
      </w:r>
      <w:r w:rsidRPr="00157814">
        <w:rPr>
          <w:rFonts w:ascii="Arial" w:hAnsi="Arial" w:cs="Arial"/>
          <w:color w:val="000000" w:themeColor="text1"/>
          <w:sz w:val="24"/>
          <w:szCs w:val="24"/>
        </w:rPr>
        <w:t xml:space="preserve"> forma </w:t>
      </w:r>
      <w:r>
        <w:rPr>
          <w:rFonts w:ascii="Arial" w:hAnsi="Arial" w:cs="Arial"/>
          <w:color w:val="000000" w:themeColor="text1"/>
          <w:sz w:val="24"/>
          <w:szCs w:val="24"/>
        </w:rPr>
        <w:t>de</w:t>
      </w:r>
      <w:r w:rsidRPr="00157814">
        <w:rPr>
          <w:rFonts w:ascii="Arial" w:hAnsi="Arial" w:cs="Arial"/>
          <w:color w:val="000000" w:themeColor="text1"/>
          <w:sz w:val="24"/>
          <w:szCs w:val="24"/>
        </w:rPr>
        <w:t xml:space="preserve"> “</w:t>
      </w:r>
      <w:r>
        <w:rPr>
          <w:rFonts w:ascii="Arial" w:hAnsi="Arial" w:cs="Arial"/>
          <w:color w:val="000000" w:themeColor="text1"/>
          <w:sz w:val="24"/>
          <w:szCs w:val="24"/>
        </w:rPr>
        <w:t>pagar</w:t>
      </w:r>
      <w:r w:rsidRPr="00157814">
        <w:rPr>
          <w:rFonts w:ascii="Arial" w:hAnsi="Arial" w:cs="Arial"/>
          <w:color w:val="000000" w:themeColor="text1"/>
          <w:sz w:val="24"/>
          <w:szCs w:val="24"/>
        </w:rPr>
        <w:t xml:space="preserve"> favores” políticos y no en una unidad de</w:t>
      </w:r>
      <w:r>
        <w:rPr>
          <w:rFonts w:ascii="Arial" w:hAnsi="Arial" w:cs="Arial"/>
          <w:color w:val="000000" w:themeColor="text1"/>
          <w:sz w:val="24"/>
          <w:szCs w:val="24"/>
        </w:rPr>
        <w:t xml:space="preserve"> verdadero</w:t>
      </w:r>
      <w:r w:rsidRPr="00157814">
        <w:rPr>
          <w:rFonts w:ascii="Arial" w:hAnsi="Arial" w:cs="Arial"/>
          <w:color w:val="000000" w:themeColor="text1"/>
          <w:sz w:val="24"/>
          <w:szCs w:val="24"/>
        </w:rPr>
        <w:t xml:space="preserve"> apoyo y asesoramiento al congresista</w:t>
      </w:r>
      <w:r>
        <w:rPr>
          <w:rFonts w:ascii="Arial" w:hAnsi="Arial" w:cs="Arial"/>
          <w:color w:val="000000" w:themeColor="text1"/>
          <w:sz w:val="24"/>
          <w:szCs w:val="24"/>
        </w:rPr>
        <w:t>, pues el factor determinante</w:t>
      </w:r>
      <w:r w:rsidR="00BF5388">
        <w:rPr>
          <w:rFonts w:ascii="Arial" w:hAnsi="Arial" w:cs="Arial"/>
          <w:color w:val="000000" w:themeColor="text1"/>
          <w:sz w:val="24"/>
          <w:szCs w:val="24"/>
        </w:rPr>
        <w:t xml:space="preserve"> para la integración de las Unidades de Trabajo Legislativo</w:t>
      </w:r>
      <w:r>
        <w:rPr>
          <w:rFonts w:ascii="Arial" w:hAnsi="Arial" w:cs="Arial"/>
          <w:color w:val="000000" w:themeColor="text1"/>
          <w:sz w:val="24"/>
          <w:szCs w:val="24"/>
        </w:rPr>
        <w:t xml:space="preserve"> no resulta ser la idoneidad del candidato, sino toda una suerte de circunstancias políticas.</w:t>
      </w:r>
    </w:p>
    <w:p w14:paraId="0779E9B1" w14:textId="77777777" w:rsidR="006077B7" w:rsidRDefault="006077B7" w:rsidP="009F4143">
      <w:pPr>
        <w:jc w:val="both"/>
        <w:rPr>
          <w:rFonts w:ascii="Arial" w:hAnsi="Arial" w:cs="Arial"/>
          <w:sz w:val="24"/>
          <w:szCs w:val="24"/>
        </w:rPr>
      </w:pPr>
      <w:r>
        <w:rPr>
          <w:rFonts w:ascii="Arial" w:hAnsi="Arial" w:cs="Arial"/>
          <w:sz w:val="24"/>
          <w:szCs w:val="24"/>
        </w:rPr>
        <w:t>Otro método perverso que puede generarse de la actual normativa hace referencia al uso de las Unidades de Trabajo Legislativo como la “caja menor” del congresista, consistente en que el congresista vincula a un funcionario sin ningún tipo de formación académica o experiencia con una asignación salarial mayor a la que realmente recibe, para que el excedente se destine para fines distintos a los contemplados por la ley.</w:t>
      </w:r>
    </w:p>
    <w:p w14:paraId="6B06DB7A" w14:textId="7BDB5C72" w:rsidR="006077B7" w:rsidRDefault="006077B7" w:rsidP="009F4143">
      <w:pPr>
        <w:jc w:val="both"/>
        <w:rPr>
          <w:rFonts w:ascii="Arial" w:hAnsi="Arial" w:cs="Arial"/>
          <w:sz w:val="24"/>
          <w:szCs w:val="24"/>
        </w:rPr>
      </w:pPr>
      <w:r>
        <w:rPr>
          <w:rFonts w:ascii="Arial" w:hAnsi="Arial" w:cs="Arial"/>
          <w:sz w:val="24"/>
          <w:szCs w:val="24"/>
        </w:rPr>
        <w:t xml:space="preserve">Crear requisitos a los cargos Técnico-profesional I (antes Asistente III), Profesional I (antes Asistente IV) y Profesional II (antes Asistente V) no es una cuestión de forma, sino todo lo contrario, es dar un nuevo sentido a la naturaleza y fines de las Unidades de Trabajo Legislativo de los Congresistas. Es una medida que propende por un Congreso de la República integrado por personal calificado que </w:t>
      </w:r>
      <w:r w:rsidR="00BF5388">
        <w:rPr>
          <w:rFonts w:ascii="Arial" w:hAnsi="Arial" w:cs="Arial"/>
          <w:sz w:val="24"/>
          <w:szCs w:val="24"/>
        </w:rPr>
        <w:t>contribuya</w:t>
      </w:r>
      <w:r>
        <w:rPr>
          <w:rFonts w:ascii="Arial" w:hAnsi="Arial" w:cs="Arial"/>
          <w:sz w:val="24"/>
          <w:szCs w:val="24"/>
        </w:rPr>
        <w:t xml:space="preserve"> a un mejor desarrollo de la labor legislativa y sin corrupción. </w:t>
      </w:r>
    </w:p>
    <w:p w14:paraId="011ECFA9" w14:textId="77777777" w:rsidR="006077B7" w:rsidRDefault="006077B7" w:rsidP="009F4143">
      <w:pPr>
        <w:jc w:val="both"/>
        <w:rPr>
          <w:rFonts w:ascii="Arial" w:hAnsi="Arial" w:cs="Arial"/>
          <w:b/>
          <w:sz w:val="24"/>
          <w:szCs w:val="24"/>
        </w:rPr>
      </w:pPr>
    </w:p>
    <w:p w14:paraId="16112F15" w14:textId="0F3019D7" w:rsidR="006077B7" w:rsidRPr="000B165C" w:rsidRDefault="00B328A3" w:rsidP="009F4143">
      <w:pPr>
        <w:jc w:val="both"/>
        <w:rPr>
          <w:rFonts w:ascii="Arial" w:hAnsi="Arial" w:cs="Arial"/>
          <w:b/>
          <w:sz w:val="24"/>
          <w:szCs w:val="24"/>
        </w:rPr>
      </w:pPr>
      <w:r>
        <w:rPr>
          <w:rFonts w:ascii="Arial" w:hAnsi="Arial" w:cs="Arial"/>
          <w:b/>
          <w:sz w:val="24"/>
          <w:szCs w:val="24"/>
        </w:rPr>
        <w:t xml:space="preserve">4.3 </w:t>
      </w:r>
      <w:r w:rsidR="006077B7">
        <w:rPr>
          <w:rFonts w:ascii="Arial" w:hAnsi="Arial" w:cs="Arial"/>
          <w:b/>
          <w:sz w:val="24"/>
          <w:szCs w:val="24"/>
        </w:rPr>
        <w:t>El proyecto de ley como la materialización de un derecho de los trabajadores</w:t>
      </w:r>
    </w:p>
    <w:p w14:paraId="2C48044F" w14:textId="77777777" w:rsidR="006077B7" w:rsidRPr="00F632B7" w:rsidRDefault="006077B7" w:rsidP="009F4143">
      <w:pPr>
        <w:jc w:val="both"/>
        <w:rPr>
          <w:rFonts w:ascii="Arial" w:hAnsi="Arial" w:cs="Arial"/>
          <w:sz w:val="24"/>
          <w:szCs w:val="24"/>
        </w:rPr>
      </w:pPr>
      <w:r>
        <w:rPr>
          <w:rFonts w:ascii="Arial" w:hAnsi="Arial" w:cs="Arial"/>
          <w:sz w:val="24"/>
          <w:szCs w:val="24"/>
        </w:rPr>
        <w:t xml:space="preserve">Además de lo explicado en los acápites anteriores, tal como está contemplado hoy en la ley, </w:t>
      </w:r>
      <w:r w:rsidRPr="00F632B7">
        <w:rPr>
          <w:rFonts w:ascii="Arial" w:hAnsi="Arial" w:cs="Arial"/>
          <w:sz w:val="24"/>
          <w:szCs w:val="24"/>
        </w:rPr>
        <w:t xml:space="preserve">para que un profesional recién egresado, pueda empezar a construir y crear su </w:t>
      </w:r>
      <w:r w:rsidRPr="00EC4DE9">
        <w:rPr>
          <w:rFonts w:ascii="Arial" w:hAnsi="Arial" w:cs="Arial"/>
          <w:sz w:val="24"/>
          <w:szCs w:val="24"/>
        </w:rPr>
        <w:t>experiencia profesional</w:t>
      </w:r>
      <w:r w:rsidRPr="00F632B7">
        <w:rPr>
          <w:rFonts w:ascii="Arial" w:hAnsi="Arial" w:cs="Arial"/>
          <w:sz w:val="24"/>
          <w:szCs w:val="24"/>
        </w:rPr>
        <w:t xml:space="preserve"> en una Unidad de Trabajo Legislativo del Congreso </w:t>
      </w:r>
      <w:r w:rsidRPr="00F632B7">
        <w:rPr>
          <w:rFonts w:ascii="Arial" w:hAnsi="Arial" w:cs="Arial"/>
          <w:sz w:val="24"/>
          <w:szCs w:val="24"/>
        </w:rPr>
        <w:lastRenderedPageBreak/>
        <w:t>de la República, y que la misma sea certificada como tal, debe ser vinculado mínimo al cargo de Asesor I, con una asignación de</w:t>
      </w:r>
      <w:r>
        <w:rPr>
          <w:rFonts w:ascii="Arial" w:hAnsi="Arial" w:cs="Arial"/>
          <w:sz w:val="24"/>
          <w:szCs w:val="24"/>
        </w:rPr>
        <w:t xml:space="preserve"> $ 5’901.736 (valor a 2017)</w:t>
      </w:r>
      <w:r w:rsidRPr="00F632B7">
        <w:rPr>
          <w:rFonts w:ascii="Arial" w:hAnsi="Arial" w:cs="Arial"/>
          <w:sz w:val="24"/>
          <w:szCs w:val="24"/>
        </w:rPr>
        <w:t xml:space="preserve">, lo cual, no sucede frecuentemente en la entidad, ni en el sector privado en nuestro país. </w:t>
      </w:r>
    </w:p>
    <w:p w14:paraId="61DA1B35" w14:textId="77777777" w:rsidR="006077B7" w:rsidRPr="00F632B7" w:rsidRDefault="006077B7" w:rsidP="009F4143">
      <w:pPr>
        <w:jc w:val="both"/>
        <w:rPr>
          <w:rFonts w:ascii="Arial" w:hAnsi="Arial" w:cs="Arial"/>
          <w:sz w:val="24"/>
          <w:szCs w:val="24"/>
        </w:rPr>
      </w:pPr>
      <w:r w:rsidRPr="00F632B7">
        <w:rPr>
          <w:rFonts w:ascii="Arial" w:hAnsi="Arial" w:cs="Arial"/>
          <w:sz w:val="24"/>
          <w:szCs w:val="24"/>
        </w:rPr>
        <w:t>Lo que se ha podido observar</w:t>
      </w:r>
      <w:r>
        <w:rPr>
          <w:rFonts w:ascii="Arial" w:hAnsi="Arial" w:cs="Arial"/>
          <w:sz w:val="24"/>
          <w:szCs w:val="24"/>
        </w:rPr>
        <w:t xml:space="preserve"> es que</w:t>
      </w:r>
      <w:r w:rsidRPr="00F632B7">
        <w:rPr>
          <w:rFonts w:ascii="Arial" w:hAnsi="Arial" w:cs="Arial"/>
          <w:sz w:val="24"/>
          <w:szCs w:val="24"/>
        </w:rPr>
        <w:t xml:space="preserve"> </w:t>
      </w:r>
      <w:r>
        <w:rPr>
          <w:rFonts w:ascii="Arial" w:hAnsi="Arial" w:cs="Arial"/>
          <w:sz w:val="24"/>
          <w:szCs w:val="24"/>
        </w:rPr>
        <w:t>profesionales,</w:t>
      </w:r>
      <w:r w:rsidRPr="00F632B7">
        <w:rPr>
          <w:rFonts w:ascii="Arial" w:hAnsi="Arial" w:cs="Arial"/>
          <w:sz w:val="24"/>
          <w:szCs w:val="24"/>
        </w:rPr>
        <w:t xml:space="preserve"> incluso </w:t>
      </w:r>
      <w:r>
        <w:rPr>
          <w:rFonts w:ascii="Arial" w:hAnsi="Arial" w:cs="Arial"/>
          <w:sz w:val="24"/>
          <w:szCs w:val="24"/>
        </w:rPr>
        <w:t>con</w:t>
      </w:r>
      <w:r w:rsidRPr="00F632B7">
        <w:rPr>
          <w:rFonts w:ascii="Arial" w:hAnsi="Arial" w:cs="Arial"/>
          <w:sz w:val="24"/>
          <w:szCs w:val="24"/>
        </w:rPr>
        <w:t xml:space="preserve"> formación de posgrado, son vinculados a cargos asistenciales, pu</w:t>
      </w:r>
      <w:r>
        <w:rPr>
          <w:rFonts w:ascii="Arial" w:hAnsi="Arial" w:cs="Arial"/>
          <w:sz w:val="24"/>
          <w:szCs w:val="24"/>
        </w:rPr>
        <w:t xml:space="preserve">es en la mayoría de los casos, </w:t>
      </w:r>
      <w:r w:rsidRPr="00F632B7">
        <w:rPr>
          <w:rFonts w:ascii="Arial" w:hAnsi="Arial" w:cs="Arial"/>
          <w:sz w:val="24"/>
          <w:szCs w:val="24"/>
        </w:rPr>
        <w:t xml:space="preserve">al momento de su contratación, prima el nivel salarial y no la tipología del cargo, lo cual no les concede la experiencia profesional y se vulnera el derecho que toda persona tiene a un trabajo en condiciones dignas y justas tal como lo consagra el artículo 25 de la Constitución Política de Colombia. </w:t>
      </w:r>
    </w:p>
    <w:p w14:paraId="0752B3E9" w14:textId="77E2CB09" w:rsidR="006077B7" w:rsidRPr="00F632B7" w:rsidRDefault="006077B7" w:rsidP="009F4143">
      <w:pPr>
        <w:jc w:val="both"/>
        <w:rPr>
          <w:rFonts w:ascii="Arial" w:hAnsi="Arial" w:cs="Arial"/>
          <w:sz w:val="24"/>
          <w:szCs w:val="24"/>
        </w:rPr>
      </w:pPr>
      <w:r w:rsidRPr="00F632B7">
        <w:rPr>
          <w:rFonts w:ascii="Arial" w:hAnsi="Arial" w:cs="Arial"/>
          <w:sz w:val="24"/>
          <w:szCs w:val="24"/>
        </w:rPr>
        <w:t xml:space="preserve">Prueba de ello, y para soportar estas afirmaciones, </w:t>
      </w:r>
      <w:r>
        <w:rPr>
          <w:rFonts w:ascii="Arial" w:hAnsi="Arial" w:cs="Arial"/>
          <w:sz w:val="24"/>
          <w:szCs w:val="24"/>
        </w:rPr>
        <w:t xml:space="preserve">en el año 2015 </w:t>
      </w:r>
      <w:r w:rsidRPr="00F632B7">
        <w:rPr>
          <w:rFonts w:ascii="Arial" w:hAnsi="Arial" w:cs="Arial"/>
          <w:sz w:val="24"/>
          <w:szCs w:val="24"/>
        </w:rPr>
        <w:t>se hizo el trabajo previo de solicitar a las divisiones de personal del Senado y Cámara de Represen</w:t>
      </w:r>
      <w:r>
        <w:rPr>
          <w:rFonts w:ascii="Arial" w:hAnsi="Arial" w:cs="Arial"/>
          <w:sz w:val="24"/>
          <w:szCs w:val="24"/>
        </w:rPr>
        <w:t>tantes, por medio de</w:t>
      </w:r>
      <w:r w:rsidR="00A637A3">
        <w:rPr>
          <w:rFonts w:ascii="Arial" w:hAnsi="Arial" w:cs="Arial"/>
          <w:sz w:val="24"/>
          <w:szCs w:val="24"/>
        </w:rPr>
        <w:t xml:space="preserve"> derecho de p</w:t>
      </w:r>
      <w:r w:rsidRPr="00F632B7">
        <w:rPr>
          <w:rFonts w:ascii="Arial" w:hAnsi="Arial" w:cs="Arial"/>
          <w:sz w:val="24"/>
          <w:szCs w:val="24"/>
        </w:rPr>
        <w:t xml:space="preserve">etición, información sobre el número de empleados vinculados por medio de las UTL de los congresistas y discriminando la cantidad de empleados en cada cargo, bien fuera asistencial o de asesor. Con base en esa información solicitamos que se nos informara cuántos empleados vinculados en cargos asistenciales en las UTL, son profesionales. </w:t>
      </w:r>
    </w:p>
    <w:p w14:paraId="0ACC9FCE" w14:textId="77777777" w:rsidR="006077B7" w:rsidRPr="00F632B7" w:rsidRDefault="006077B7" w:rsidP="009F4143">
      <w:pPr>
        <w:jc w:val="both"/>
        <w:rPr>
          <w:rFonts w:ascii="Arial" w:hAnsi="Arial" w:cs="Arial"/>
          <w:sz w:val="24"/>
          <w:szCs w:val="24"/>
        </w:rPr>
      </w:pPr>
      <w:r w:rsidRPr="00F632B7">
        <w:rPr>
          <w:rFonts w:ascii="Arial" w:hAnsi="Arial" w:cs="Arial"/>
          <w:sz w:val="24"/>
          <w:szCs w:val="24"/>
        </w:rPr>
        <w:t xml:space="preserve">Como respuesta a lo anterior, la División de Recursos Humanos del Senado de la República entregó la siguiente información: </w:t>
      </w:r>
    </w:p>
    <w:p w14:paraId="671B511D" w14:textId="77777777" w:rsidR="006077B7" w:rsidRDefault="006077B7" w:rsidP="009F4143">
      <w:pPr>
        <w:pStyle w:val="Prrafodelista"/>
        <w:numPr>
          <w:ilvl w:val="0"/>
          <w:numId w:val="2"/>
        </w:numPr>
        <w:spacing w:after="200" w:line="276" w:lineRule="auto"/>
        <w:jc w:val="both"/>
        <w:rPr>
          <w:rFonts w:ascii="Arial" w:hAnsi="Arial" w:cs="Arial"/>
          <w:sz w:val="24"/>
          <w:szCs w:val="24"/>
        </w:rPr>
      </w:pPr>
      <w:r w:rsidRPr="00F632B7">
        <w:rPr>
          <w:rFonts w:ascii="Arial" w:hAnsi="Arial" w:cs="Arial"/>
          <w:sz w:val="24"/>
          <w:szCs w:val="24"/>
        </w:rPr>
        <w:t xml:space="preserve">El total de empleados de las Unidades de Trabajo Legislativo del Senado de la República al 30 de </w:t>
      </w:r>
      <w:r>
        <w:rPr>
          <w:rFonts w:ascii="Arial" w:hAnsi="Arial" w:cs="Arial"/>
          <w:sz w:val="24"/>
          <w:szCs w:val="24"/>
        </w:rPr>
        <w:t>abril de 2015 era</w:t>
      </w:r>
      <w:r w:rsidRPr="00F632B7">
        <w:rPr>
          <w:rFonts w:ascii="Arial" w:hAnsi="Arial" w:cs="Arial"/>
          <w:sz w:val="24"/>
          <w:szCs w:val="24"/>
        </w:rPr>
        <w:t xml:space="preserve"> de 843. </w:t>
      </w:r>
    </w:p>
    <w:p w14:paraId="231B89C8" w14:textId="77777777" w:rsidR="00A637A3" w:rsidRPr="00F632B7" w:rsidRDefault="00A637A3" w:rsidP="009F4143">
      <w:pPr>
        <w:pStyle w:val="Prrafodelista"/>
        <w:spacing w:after="200" w:line="276" w:lineRule="auto"/>
        <w:ind w:left="795"/>
        <w:jc w:val="both"/>
        <w:rPr>
          <w:rFonts w:ascii="Arial" w:hAnsi="Arial" w:cs="Arial"/>
          <w:sz w:val="24"/>
          <w:szCs w:val="24"/>
        </w:rPr>
      </w:pPr>
    </w:p>
    <w:p w14:paraId="1E03B6FB" w14:textId="77777777" w:rsidR="006077B7" w:rsidRPr="00F632B7" w:rsidRDefault="006077B7" w:rsidP="009F4143">
      <w:pPr>
        <w:pStyle w:val="Prrafodelista"/>
        <w:numPr>
          <w:ilvl w:val="0"/>
          <w:numId w:val="2"/>
        </w:numPr>
        <w:spacing w:after="200" w:line="276" w:lineRule="auto"/>
        <w:jc w:val="both"/>
        <w:rPr>
          <w:rFonts w:ascii="Arial" w:hAnsi="Arial" w:cs="Arial"/>
          <w:sz w:val="24"/>
          <w:szCs w:val="24"/>
        </w:rPr>
      </w:pPr>
      <w:r w:rsidRPr="00F632B7">
        <w:rPr>
          <w:rFonts w:ascii="Arial" w:hAnsi="Arial" w:cs="Arial"/>
          <w:sz w:val="24"/>
          <w:szCs w:val="24"/>
        </w:rPr>
        <w:t xml:space="preserve">El número de funcionarios de conformidad con el nombre y grado es el siguiente que conforman la planta de las Unidades de Trabajo Legislativo, es el siguiente: </w:t>
      </w:r>
    </w:p>
    <w:p w14:paraId="0F8F6ED0" w14:textId="77777777" w:rsidR="006077B7" w:rsidRPr="00F632B7" w:rsidRDefault="006077B7" w:rsidP="009F4143">
      <w:pPr>
        <w:pStyle w:val="Prrafodelista"/>
        <w:ind w:left="795"/>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007"/>
        <w:gridCol w:w="2268"/>
      </w:tblGrid>
      <w:tr w:rsidR="006077B7" w:rsidRPr="00F632B7" w14:paraId="5A520D4E" w14:textId="77777777" w:rsidTr="00A637A3">
        <w:trPr>
          <w:jc w:val="center"/>
        </w:trPr>
        <w:tc>
          <w:tcPr>
            <w:tcW w:w="2007" w:type="dxa"/>
            <w:shd w:val="clear" w:color="auto" w:fill="BDD6EE" w:themeFill="accent1" w:themeFillTint="66"/>
          </w:tcPr>
          <w:p w14:paraId="0C9ADAD0" w14:textId="77777777" w:rsidR="006077B7" w:rsidRPr="00F632B7" w:rsidRDefault="006077B7" w:rsidP="00146072">
            <w:pPr>
              <w:pStyle w:val="Prrafodelista"/>
              <w:ind w:left="0"/>
              <w:jc w:val="center"/>
              <w:rPr>
                <w:rFonts w:ascii="Arial" w:hAnsi="Arial" w:cs="Arial"/>
                <w:b/>
                <w:sz w:val="24"/>
                <w:szCs w:val="24"/>
              </w:rPr>
            </w:pPr>
            <w:r w:rsidRPr="00F632B7">
              <w:rPr>
                <w:rFonts w:ascii="Arial" w:hAnsi="Arial" w:cs="Arial"/>
                <w:b/>
                <w:sz w:val="24"/>
                <w:szCs w:val="24"/>
              </w:rPr>
              <w:t>CARGO</w:t>
            </w:r>
          </w:p>
        </w:tc>
        <w:tc>
          <w:tcPr>
            <w:tcW w:w="2268" w:type="dxa"/>
            <w:shd w:val="clear" w:color="auto" w:fill="BDD6EE" w:themeFill="accent1" w:themeFillTint="66"/>
          </w:tcPr>
          <w:p w14:paraId="2BC90859" w14:textId="77777777" w:rsidR="006077B7" w:rsidRPr="00F632B7" w:rsidRDefault="006077B7" w:rsidP="00146072">
            <w:pPr>
              <w:pStyle w:val="Prrafodelista"/>
              <w:ind w:left="0"/>
              <w:jc w:val="center"/>
              <w:rPr>
                <w:rFonts w:ascii="Arial" w:hAnsi="Arial" w:cs="Arial"/>
                <w:b/>
                <w:sz w:val="24"/>
                <w:szCs w:val="24"/>
              </w:rPr>
            </w:pPr>
            <w:r w:rsidRPr="00F632B7">
              <w:rPr>
                <w:rFonts w:ascii="Arial" w:hAnsi="Arial" w:cs="Arial"/>
                <w:b/>
                <w:sz w:val="24"/>
                <w:szCs w:val="24"/>
              </w:rPr>
              <w:t>NÚMERO DE FUNCIONARIOS</w:t>
            </w:r>
          </w:p>
        </w:tc>
      </w:tr>
      <w:tr w:rsidR="006077B7" w:rsidRPr="00F632B7" w14:paraId="5AB4A70F" w14:textId="77777777" w:rsidTr="006077B7">
        <w:trPr>
          <w:jc w:val="center"/>
        </w:trPr>
        <w:tc>
          <w:tcPr>
            <w:tcW w:w="2007" w:type="dxa"/>
          </w:tcPr>
          <w:p w14:paraId="18D55469"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Asistente I</w:t>
            </w:r>
          </w:p>
        </w:tc>
        <w:tc>
          <w:tcPr>
            <w:tcW w:w="2268" w:type="dxa"/>
          </w:tcPr>
          <w:p w14:paraId="4B140946"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215</w:t>
            </w:r>
          </w:p>
        </w:tc>
      </w:tr>
      <w:tr w:rsidR="006077B7" w:rsidRPr="00F632B7" w14:paraId="19964E26" w14:textId="77777777" w:rsidTr="006077B7">
        <w:trPr>
          <w:jc w:val="center"/>
        </w:trPr>
        <w:tc>
          <w:tcPr>
            <w:tcW w:w="2007" w:type="dxa"/>
          </w:tcPr>
          <w:p w14:paraId="5F79C21D"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 xml:space="preserve">Asistente II </w:t>
            </w:r>
          </w:p>
        </w:tc>
        <w:tc>
          <w:tcPr>
            <w:tcW w:w="2268" w:type="dxa"/>
          </w:tcPr>
          <w:p w14:paraId="5D18C04E"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155</w:t>
            </w:r>
          </w:p>
        </w:tc>
      </w:tr>
      <w:tr w:rsidR="006077B7" w:rsidRPr="00F632B7" w14:paraId="2DF3713A" w14:textId="77777777" w:rsidTr="006077B7">
        <w:trPr>
          <w:jc w:val="center"/>
        </w:trPr>
        <w:tc>
          <w:tcPr>
            <w:tcW w:w="2007" w:type="dxa"/>
          </w:tcPr>
          <w:p w14:paraId="3640CB2B"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Asistente III</w:t>
            </w:r>
          </w:p>
        </w:tc>
        <w:tc>
          <w:tcPr>
            <w:tcW w:w="2268" w:type="dxa"/>
          </w:tcPr>
          <w:p w14:paraId="6EBEEF69"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115</w:t>
            </w:r>
          </w:p>
        </w:tc>
      </w:tr>
      <w:tr w:rsidR="006077B7" w:rsidRPr="00F632B7" w14:paraId="16B808B8" w14:textId="77777777" w:rsidTr="006077B7">
        <w:trPr>
          <w:jc w:val="center"/>
        </w:trPr>
        <w:tc>
          <w:tcPr>
            <w:tcW w:w="2007" w:type="dxa"/>
          </w:tcPr>
          <w:p w14:paraId="6F4B8F11"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 xml:space="preserve">Asistente IV </w:t>
            </w:r>
          </w:p>
        </w:tc>
        <w:tc>
          <w:tcPr>
            <w:tcW w:w="2268" w:type="dxa"/>
          </w:tcPr>
          <w:p w14:paraId="40BC6694"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88</w:t>
            </w:r>
          </w:p>
        </w:tc>
      </w:tr>
      <w:tr w:rsidR="006077B7" w:rsidRPr="00F632B7" w14:paraId="7421DCC0" w14:textId="77777777" w:rsidTr="006077B7">
        <w:trPr>
          <w:jc w:val="center"/>
        </w:trPr>
        <w:tc>
          <w:tcPr>
            <w:tcW w:w="2007" w:type="dxa"/>
          </w:tcPr>
          <w:p w14:paraId="2D33433A"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Asistente V</w:t>
            </w:r>
          </w:p>
        </w:tc>
        <w:tc>
          <w:tcPr>
            <w:tcW w:w="2268" w:type="dxa"/>
          </w:tcPr>
          <w:p w14:paraId="22A6CD62"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98</w:t>
            </w:r>
          </w:p>
        </w:tc>
      </w:tr>
      <w:tr w:rsidR="006077B7" w:rsidRPr="00F632B7" w14:paraId="00F3D9B1" w14:textId="77777777" w:rsidTr="006077B7">
        <w:trPr>
          <w:jc w:val="center"/>
        </w:trPr>
        <w:tc>
          <w:tcPr>
            <w:tcW w:w="2007" w:type="dxa"/>
          </w:tcPr>
          <w:p w14:paraId="521E9BC6"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Asesor I</w:t>
            </w:r>
          </w:p>
        </w:tc>
        <w:tc>
          <w:tcPr>
            <w:tcW w:w="2268" w:type="dxa"/>
          </w:tcPr>
          <w:p w14:paraId="7B4AD5AA"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66</w:t>
            </w:r>
          </w:p>
        </w:tc>
      </w:tr>
      <w:tr w:rsidR="006077B7" w:rsidRPr="00F632B7" w14:paraId="033E3E3F" w14:textId="77777777" w:rsidTr="006077B7">
        <w:trPr>
          <w:jc w:val="center"/>
        </w:trPr>
        <w:tc>
          <w:tcPr>
            <w:tcW w:w="2007" w:type="dxa"/>
          </w:tcPr>
          <w:p w14:paraId="25F30364"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Asesor II</w:t>
            </w:r>
          </w:p>
        </w:tc>
        <w:tc>
          <w:tcPr>
            <w:tcW w:w="2268" w:type="dxa"/>
          </w:tcPr>
          <w:p w14:paraId="76D5CD9F"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27</w:t>
            </w:r>
          </w:p>
        </w:tc>
      </w:tr>
      <w:tr w:rsidR="006077B7" w:rsidRPr="00F632B7" w14:paraId="7370DA68" w14:textId="77777777" w:rsidTr="006077B7">
        <w:trPr>
          <w:jc w:val="center"/>
        </w:trPr>
        <w:tc>
          <w:tcPr>
            <w:tcW w:w="2007" w:type="dxa"/>
          </w:tcPr>
          <w:p w14:paraId="05E69AEE"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Asesor III</w:t>
            </w:r>
          </w:p>
        </w:tc>
        <w:tc>
          <w:tcPr>
            <w:tcW w:w="2268" w:type="dxa"/>
          </w:tcPr>
          <w:p w14:paraId="7AD25E19"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20</w:t>
            </w:r>
          </w:p>
        </w:tc>
      </w:tr>
      <w:tr w:rsidR="006077B7" w:rsidRPr="00F632B7" w14:paraId="3640128B" w14:textId="77777777" w:rsidTr="006077B7">
        <w:trPr>
          <w:jc w:val="center"/>
        </w:trPr>
        <w:tc>
          <w:tcPr>
            <w:tcW w:w="2007" w:type="dxa"/>
          </w:tcPr>
          <w:p w14:paraId="4B77CA15"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Asesor IV</w:t>
            </w:r>
          </w:p>
        </w:tc>
        <w:tc>
          <w:tcPr>
            <w:tcW w:w="2268" w:type="dxa"/>
          </w:tcPr>
          <w:p w14:paraId="4D905CAC"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17</w:t>
            </w:r>
          </w:p>
        </w:tc>
      </w:tr>
      <w:tr w:rsidR="006077B7" w:rsidRPr="00F632B7" w14:paraId="0D35520E" w14:textId="77777777" w:rsidTr="006077B7">
        <w:trPr>
          <w:jc w:val="center"/>
        </w:trPr>
        <w:tc>
          <w:tcPr>
            <w:tcW w:w="2007" w:type="dxa"/>
          </w:tcPr>
          <w:p w14:paraId="53143317"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Asesor V</w:t>
            </w:r>
          </w:p>
        </w:tc>
        <w:tc>
          <w:tcPr>
            <w:tcW w:w="2268" w:type="dxa"/>
          </w:tcPr>
          <w:p w14:paraId="48F8D5F7"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12</w:t>
            </w:r>
          </w:p>
        </w:tc>
      </w:tr>
      <w:tr w:rsidR="006077B7" w:rsidRPr="00F632B7" w14:paraId="74F0F92B" w14:textId="77777777" w:rsidTr="006077B7">
        <w:trPr>
          <w:jc w:val="center"/>
        </w:trPr>
        <w:tc>
          <w:tcPr>
            <w:tcW w:w="2007" w:type="dxa"/>
          </w:tcPr>
          <w:p w14:paraId="51999716"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Asesor VI</w:t>
            </w:r>
          </w:p>
        </w:tc>
        <w:tc>
          <w:tcPr>
            <w:tcW w:w="2268" w:type="dxa"/>
          </w:tcPr>
          <w:p w14:paraId="0C460315"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12</w:t>
            </w:r>
          </w:p>
        </w:tc>
      </w:tr>
      <w:tr w:rsidR="006077B7" w:rsidRPr="00F632B7" w14:paraId="13CCCC89" w14:textId="77777777" w:rsidTr="006077B7">
        <w:trPr>
          <w:jc w:val="center"/>
        </w:trPr>
        <w:tc>
          <w:tcPr>
            <w:tcW w:w="2007" w:type="dxa"/>
          </w:tcPr>
          <w:p w14:paraId="5B93DDD5"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lastRenderedPageBreak/>
              <w:t>Asesor VII</w:t>
            </w:r>
          </w:p>
        </w:tc>
        <w:tc>
          <w:tcPr>
            <w:tcW w:w="2268" w:type="dxa"/>
          </w:tcPr>
          <w:p w14:paraId="52B20DEB"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3</w:t>
            </w:r>
          </w:p>
        </w:tc>
      </w:tr>
      <w:tr w:rsidR="006077B7" w:rsidRPr="00F632B7" w14:paraId="4FE714F1" w14:textId="77777777" w:rsidTr="006077B7">
        <w:trPr>
          <w:jc w:val="center"/>
        </w:trPr>
        <w:tc>
          <w:tcPr>
            <w:tcW w:w="2007" w:type="dxa"/>
          </w:tcPr>
          <w:p w14:paraId="32CF6748"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Asesor VIII</w:t>
            </w:r>
          </w:p>
        </w:tc>
        <w:tc>
          <w:tcPr>
            <w:tcW w:w="2268" w:type="dxa"/>
          </w:tcPr>
          <w:p w14:paraId="59BA01E2"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15</w:t>
            </w:r>
          </w:p>
        </w:tc>
      </w:tr>
    </w:tbl>
    <w:p w14:paraId="6DB6D85C" w14:textId="77777777" w:rsidR="00A637A3" w:rsidRDefault="00A637A3" w:rsidP="009F4143">
      <w:pPr>
        <w:pStyle w:val="Prrafodelista"/>
        <w:spacing w:after="200" w:line="276" w:lineRule="auto"/>
        <w:ind w:left="795"/>
        <w:jc w:val="both"/>
        <w:rPr>
          <w:rFonts w:ascii="Arial" w:hAnsi="Arial" w:cs="Arial"/>
          <w:sz w:val="24"/>
          <w:szCs w:val="24"/>
        </w:rPr>
      </w:pPr>
    </w:p>
    <w:p w14:paraId="0188EB1A" w14:textId="77777777" w:rsidR="006077B7" w:rsidRPr="00F632B7" w:rsidRDefault="006077B7" w:rsidP="009F4143">
      <w:pPr>
        <w:pStyle w:val="Prrafodelista"/>
        <w:numPr>
          <w:ilvl w:val="0"/>
          <w:numId w:val="2"/>
        </w:numPr>
        <w:spacing w:after="200" w:line="276" w:lineRule="auto"/>
        <w:jc w:val="both"/>
        <w:rPr>
          <w:rFonts w:ascii="Arial" w:hAnsi="Arial" w:cs="Arial"/>
          <w:sz w:val="24"/>
          <w:szCs w:val="24"/>
        </w:rPr>
      </w:pPr>
      <w:r w:rsidRPr="00F632B7">
        <w:rPr>
          <w:rFonts w:ascii="Arial" w:hAnsi="Arial" w:cs="Arial"/>
          <w:sz w:val="24"/>
          <w:szCs w:val="24"/>
        </w:rPr>
        <w:t xml:space="preserve">Para los cargos de Asistentes del Grado I al Grado V, no se requiere Título Profesional. </w:t>
      </w:r>
    </w:p>
    <w:p w14:paraId="7CAFEC61" w14:textId="77777777" w:rsidR="006077B7" w:rsidRPr="00F632B7" w:rsidRDefault="006077B7" w:rsidP="009F4143">
      <w:pPr>
        <w:pStyle w:val="Prrafodelista"/>
        <w:ind w:left="795"/>
        <w:jc w:val="both"/>
        <w:rPr>
          <w:rFonts w:ascii="Arial" w:hAnsi="Arial" w:cs="Arial"/>
          <w:sz w:val="24"/>
          <w:szCs w:val="24"/>
        </w:rPr>
      </w:pPr>
    </w:p>
    <w:p w14:paraId="040C3E54" w14:textId="77777777" w:rsidR="006077B7" w:rsidRPr="00F632B7" w:rsidRDefault="006077B7" w:rsidP="009F4143">
      <w:pPr>
        <w:pStyle w:val="Prrafodelista"/>
        <w:numPr>
          <w:ilvl w:val="0"/>
          <w:numId w:val="2"/>
        </w:numPr>
        <w:spacing w:after="200" w:line="276" w:lineRule="auto"/>
        <w:jc w:val="both"/>
        <w:rPr>
          <w:rFonts w:ascii="Arial" w:hAnsi="Arial" w:cs="Arial"/>
          <w:sz w:val="24"/>
          <w:szCs w:val="24"/>
        </w:rPr>
      </w:pPr>
      <w:r w:rsidRPr="00F632B7">
        <w:rPr>
          <w:rFonts w:ascii="Arial" w:hAnsi="Arial" w:cs="Arial"/>
          <w:sz w:val="24"/>
          <w:szCs w:val="24"/>
        </w:rPr>
        <w:t>Según el Sistema de Información y Gestión del Empleo Público, SIGEP, el número de funcionarios que figuran como profesionales en los cargos de Asistente en las Un</w:t>
      </w:r>
      <w:r>
        <w:rPr>
          <w:rFonts w:ascii="Arial" w:hAnsi="Arial" w:cs="Arial"/>
          <w:sz w:val="24"/>
          <w:szCs w:val="24"/>
        </w:rPr>
        <w:t>idades de Trabajo Legislativo a abril de 2015 eran</w:t>
      </w:r>
      <w:r w:rsidRPr="00F632B7">
        <w:rPr>
          <w:rFonts w:ascii="Arial" w:hAnsi="Arial" w:cs="Arial"/>
          <w:sz w:val="24"/>
          <w:szCs w:val="24"/>
        </w:rPr>
        <w:t xml:space="preserve">: </w:t>
      </w:r>
    </w:p>
    <w:p w14:paraId="64BFC98C" w14:textId="77777777" w:rsidR="006077B7" w:rsidRPr="00F632B7" w:rsidRDefault="006077B7" w:rsidP="009F4143">
      <w:pPr>
        <w:pStyle w:val="Prrafodelista"/>
        <w:ind w:left="795"/>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007"/>
        <w:gridCol w:w="2409"/>
      </w:tblGrid>
      <w:tr w:rsidR="006077B7" w:rsidRPr="00F632B7" w14:paraId="6321CA1F" w14:textId="77777777" w:rsidTr="0088769F">
        <w:trPr>
          <w:jc w:val="center"/>
        </w:trPr>
        <w:tc>
          <w:tcPr>
            <w:tcW w:w="2007" w:type="dxa"/>
            <w:shd w:val="clear" w:color="auto" w:fill="FFE599" w:themeFill="accent4" w:themeFillTint="66"/>
            <w:vAlign w:val="center"/>
          </w:tcPr>
          <w:p w14:paraId="2CA3E012" w14:textId="77777777" w:rsidR="006077B7" w:rsidRPr="00F632B7" w:rsidRDefault="006077B7" w:rsidP="00146072">
            <w:pPr>
              <w:pStyle w:val="Prrafodelista"/>
              <w:ind w:left="0"/>
              <w:jc w:val="center"/>
              <w:rPr>
                <w:rFonts w:ascii="Arial" w:hAnsi="Arial" w:cs="Arial"/>
                <w:b/>
                <w:sz w:val="24"/>
                <w:szCs w:val="24"/>
              </w:rPr>
            </w:pPr>
            <w:r w:rsidRPr="00F632B7">
              <w:rPr>
                <w:rFonts w:ascii="Arial" w:hAnsi="Arial" w:cs="Arial"/>
                <w:b/>
                <w:sz w:val="24"/>
                <w:szCs w:val="24"/>
              </w:rPr>
              <w:t>CARGO</w:t>
            </w:r>
          </w:p>
        </w:tc>
        <w:tc>
          <w:tcPr>
            <w:tcW w:w="2409" w:type="dxa"/>
            <w:shd w:val="clear" w:color="auto" w:fill="FFE599" w:themeFill="accent4" w:themeFillTint="66"/>
            <w:vAlign w:val="center"/>
          </w:tcPr>
          <w:p w14:paraId="25D7CEB5" w14:textId="77777777" w:rsidR="006077B7" w:rsidRPr="00F632B7" w:rsidRDefault="006077B7" w:rsidP="00146072">
            <w:pPr>
              <w:pStyle w:val="Prrafodelista"/>
              <w:ind w:left="0"/>
              <w:jc w:val="center"/>
              <w:rPr>
                <w:rFonts w:ascii="Arial" w:hAnsi="Arial" w:cs="Arial"/>
                <w:b/>
                <w:sz w:val="24"/>
                <w:szCs w:val="24"/>
              </w:rPr>
            </w:pPr>
            <w:r w:rsidRPr="00F632B7">
              <w:rPr>
                <w:rFonts w:ascii="Arial" w:hAnsi="Arial" w:cs="Arial"/>
                <w:b/>
                <w:sz w:val="24"/>
                <w:szCs w:val="24"/>
              </w:rPr>
              <w:t>Número de Funcionarios Profesionales</w:t>
            </w:r>
          </w:p>
        </w:tc>
      </w:tr>
      <w:tr w:rsidR="006077B7" w:rsidRPr="00F632B7" w14:paraId="798A2AC4" w14:textId="77777777" w:rsidTr="006077B7">
        <w:trPr>
          <w:jc w:val="center"/>
        </w:trPr>
        <w:tc>
          <w:tcPr>
            <w:tcW w:w="2007" w:type="dxa"/>
          </w:tcPr>
          <w:p w14:paraId="2253F555"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Asistente I</w:t>
            </w:r>
          </w:p>
        </w:tc>
        <w:tc>
          <w:tcPr>
            <w:tcW w:w="2409" w:type="dxa"/>
          </w:tcPr>
          <w:p w14:paraId="09F79134"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44</w:t>
            </w:r>
          </w:p>
        </w:tc>
      </w:tr>
      <w:tr w:rsidR="006077B7" w:rsidRPr="00F632B7" w14:paraId="33DEC28E" w14:textId="77777777" w:rsidTr="006077B7">
        <w:trPr>
          <w:jc w:val="center"/>
        </w:trPr>
        <w:tc>
          <w:tcPr>
            <w:tcW w:w="2007" w:type="dxa"/>
          </w:tcPr>
          <w:p w14:paraId="449787DB"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 xml:space="preserve">Asistente II </w:t>
            </w:r>
          </w:p>
        </w:tc>
        <w:tc>
          <w:tcPr>
            <w:tcW w:w="2409" w:type="dxa"/>
          </w:tcPr>
          <w:p w14:paraId="0443B0B5"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45</w:t>
            </w:r>
          </w:p>
        </w:tc>
      </w:tr>
      <w:tr w:rsidR="006077B7" w:rsidRPr="00F632B7" w14:paraId="71FF51ED" w14:textId="77777777" w:rsidTr="006077B7">
        <w:trPr>
          <w:jc w:val="center"/>
        </w:trPr>
        <w:tc>
          <w:tcPr>
            <w:tcW w:w="2007" w:type="dxa"/>
          </w:tcPr>
          <w:p w14:paraId="03DAA146"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Asistente III</w:t>
            </w:r>
          </w:p>
        </w:tc>
        <w:tc>
          <w:tcPr>
            <w:tcW w:w="2409" w:type="dxa"/>
          </w:tcPr>
          <w:p w14:paraId="7569AC2E"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50</w:t>
            </w:r>
          </w:p>
        </w:tc>
      </w:tr>
      <w:tr w:rsidR="006077B7" w:rsidRPr="00F632B7" w14:paraId="47699174" w14:textId="77777777" w:rsidTr="006077B7">
        <w:trPr>
          <w:jc w:val="center"/>
        </w:trPr>
        <w:tc>
          <w:tcPr>
            <w:tcW w:w="2007" w:type="dxa"/>
          </w:tcPr>
          <w:p w14:paraId="6AF6DC9E"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 xml:space="preserve">Asistente IV </w:t>
            </w:r>
          </w:p>
        </w:tc>
        <w:tc>
          <w:tcPr>
            <w:tcW w:w="2409" w:type="dxa"/>
          </w:tcPr>
          <w:p w14:paraId="1B7A8C6A"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33</w:t>
            </w:r>
          </w:p>
        </w:tc>
      </w:tr>
      <w:tr w:rsidR="006077B7" w:rsidRPr="00F632B7" w14:paraId="4830EAAF" w14:textId="77777777" w:rsidTr="006077B7">
        <w:trPr>
          <w:jc w:val="center"/>
        </w:trPr>
        <w:tc>
          <w:tcPr>
            <w:tcW w:w="2007" w:type="dxa"/>
          </w:tcPr>
          <w:p w14:paraId="37FDEBE7"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Asistente V</w:t>
            </w:r>
          </w:p>
        </w:tc>
        <w:tc>
          <w:tcPr>
            <w:tcW w:w="2409" w:type="dxa"/>
          </w:tcPr>
          <w:p w14:paraId="234FD1D0" w14:textId="77777777" w:rsidR="006077B7" w:rsidRPr="00F632B7" w:rsidRDefault="006077B7" w:rsidP="009F4143">
            <w:pPr>
              <w:pStyle w:val="Prrafodelista"/>
              <w:ind w:left="0"/>
              <w:jc w:val="both"/>
              <w:rPr>
                <w:rFonts w:ascii="Arial" w:hAnsi="Arial" w:cs="Arial"/>
                <w:sz w:val="24"/>
                <w:szCs w:val="24"/>
              </w:rPr>
            </w:pPr>
            <w:r w:rsidRPr="00F632B7">
              <w:rPr>
                <w:rFonts w:ascii="Arial" w:hAnsi="Arial" w:cs="Arial"/>
                <w:sz w:val="24"/>
                <w:szCs w:val="24"/>
              </w:rPr>
              <w:t>32</w:t>
            </w:r>
          </w:p>
        </w:tc>
      </w:tr>
    </w:tbl>
    <w:p w14:paraId="17A8186A" w14:textId="77777777" w:rsidR="006077B7" w:rsidRPr="00F632B7" w:rsidRDefault="006077B7" w:rsidP="009F4143">
      <w:pPr>
        <w:jc w:val="both"/>
        <w:rPr>
          <w:rFonts w:ascii="Arial" w:hAnsi="Arial" w:cs="Arial"/>
          <w:sz w:val="24"/>
          <w:szCs w:val="24"/>
        </w:rPr>
      </w:pPr>
    </w:p>
    <w:p w14:paraId="26BD5002" w14:textId="77777777" w:rsidR="006077B7" w:rsidRPr="00F632B7" w:rsidRDefault="006077B7" w:rsidP="009F4143">
      <w:pPr>
        <w:jc w:val="both"/>
        <w:rPr>
          <w:rFonts w:ascii="Arial" w:hAnsi="Arial" w:cs="Arial"/>
          <w:sz w:val="24"/>
          <w:szCs w:val="24"/>
        </w:rPr>
      </w:pPr>
      <w:r w:rsidRPr="00F632B7">
        <w:rPr>
          <w:rFonts w:ascii="Arial" w:hAnsi="Arial" w:cs="Arial"/>
          <w:sz w:val="24"/>
          <w:szCs w:val="24"/>
        </w:rPr>
        <w:t>De la información anterior, y teniendo en la cuenta que hay una probabilidad alta de que el reporte de los empleados profesionales en cargos asistenciales, no sea la definitiva, pues como no se exigen requisitos para ocupar estos cargos, es muy común que, para la respectiva posesión, las personas no entreguen documentación completa en aras de agilizar el proceso, se puede inferir entonces la siguiente información por parte del Senado de la República</w:t>
      </w:r>
      <w:r>
        <w:rPr>
          <w:rFonts w:ascii="Arial" w:hAnsi="Arial" w:cs="Arial"/>
          <w:sz w:val="24"/>
          <w:szCs w:val="24"/>
        </w:rPr>
        <w:t xml:space="preserve"> a abril de 2015</w:t>
      </w:r>
      <w:r w:rsidRPr="00F632B7">
        <w:rPr>
          <w:rFonts w:ascii="Arial" w:hAnsi="Arial" w:cs="Arial"/>
          <w:sz w:val="24"/>
          <w:szCs w:val="24"/>
        </w:rPr>
        <w:t xml:space="preserve">: </w:t>
      </w:r>
    </w:p>
    <w:p w14:paraId="47B32ABA" w14:textId="77777777" w:rsidR="006077B7" w:rsidRPr="00F632B7" w:rsidRDefault="006077B7" w:rsidP="009F4143">
      <w:pPr>
        <w:jc w:val="both"/>
        <w:rPr>
          <w:rFonts w:ascii="Arial" w:hAnsi="Arial" w:cs="Arial"/>
          <w:sz w:val="24"/>
          <w:szCs w:val="24"/>
        </w:rPr>
      </w:pPr>
    </w:p>
    <w:tbl>
      <w:tblPr>
        <w:tblW w:w="7237" w:type="dxa"/>
        <w:jc w:val="center"/>
        <w:tblCellMar>
          <w:left w:w="70" w:type="dxa"/>
          <w:right w:w="70" w:type="dxa"/>
        </w:tblCellMar>
        <w:tblLook w:val="04A0" w:firstRow="1" w:lastRow="0" w:firstColumn="1" w:lastColumn="0" w:noHBand="0" w:noVBand="1"/>
      </w:tblPr>
      <w:tblGrid>
        <w:gridCol w:w="1752"/>
        <w:gridCol w:w="1701"/>
        <w:gridCol w:w="1884"/>
        <w:gridCol w:w="1900"/>
      </w:tblGrid>
      <w:tr w:rsidR="006077B7" w:rsidRPr="00F632B7" w14:paraId="12CE69D8" w14:textId="77777777" w:rsidTr="0088769F">
        <w:trPr>
          <w:trHeight w:val="1110"/>
          <w:jc w:val="center"/>
        </w:trPr>
        <w:tc>
          <w:tcPr>
            <w:tcW w:w="17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hideMark/>
          </w:tcPr>
          <w:p w14:paraId="3F7AFEC8" w14:textId="77777777" w:rsidR="006077B7" w:rsidRPr="00F632B7" w:rsidRDefault="006077B7" w:rsidP="00146072">
            <w:pPr>
              <w:spacing w:after="0" w:line="240" w:lineRule="auto"/>
              <w:jc w:val="center"/>
              <w:rPr>
                <w:rFonts w:ascii="Arial" w:eastAsia="Times New Roman" w:hAnsi="Arial" w:cs="Arial"/>
                <w:b/>
                <w:bCs/>
                <w:color w:val="000000"/>
                <w:sz w:val="24"/>
                <w:szCs w:val="24"/>
                <w:lang w:eastAsia="es-CO"/>
              </w:rPr>
            </w:pPr>
            <w:r w:rsidRPr="00F632B7">
              <w:rPr>
                <w:rFonts w:ascii="Arial" w:eastAsia="Times New Roman" w:hAnsi="Arial" w:cs="Arial"/>
                <w:b/>
                <w:bCs/>
                <w:color w:val="000000"/>
                <w:sz w:val="24"/>
                <w:szCs w:val="24"/>
                <w:lang w:eastAsia="es-CO"/>
              </w:rPr>
              <w:t>CARGO</w:t>
            </w:r>
          </w:p>
        </w:tc>
        <w:tc>
          <w:tcPr>
            <w:tcW w:w="1701" w:type="dxa"/>
            <w:tcBorders>
              <w:top w:val="single" w:sz="8" w:space="0" w:color="auto"/>
              <w:left w:val="nil"/>
              <w:bottom w:val="single" w:sz="8" w:space="0" w:color="auto"/>
              <w:right w:val="single" w:sz="4" w:space="0" w:color="auto"/>
            </w:tcBorders>
            <w:shd w:val="clear" w:color="auto" w:fill="FFE599" w:themeFill="accent4" w:themeFillTint="66"/>
            <w:vAlign w:val="center"/>
            <w:hideMark/>
          </w:tcPr>
          <w:p w14:paraId="6C8D16FF" w14:textId="77777777" w:rsidR="006077B7" w:rsidRPr="00F632B7" w:rsidRDefault="006077B7" w:rsidP="00146072">
            <w:pPr>
              <w:spacing w:after="0" w:line="240" w:lineRule="auto"/>
              <w:jc w:val="center"/>
              <w:rPr>
                <w:rFonts w:ascii="Arial" w:eastAsia="Times New Roman" w:hAnsi="Arial" w:cs="Arial"/>
                <w:b/>
                <w:bCs/>
                <w:color w:val="000000"/>
                <w:sz w:val="24"/>
                <w:szCs w:val="24"/>
                <w:lang w:eastAsia="es-CO"/>
              </w:rPr>
            </w:pPr>
            <w:r w:rsidRPr="00F632B7">
              <w:rPr>
                <w:rFonts w:ascii="Arial" w:eastAsia="Times New Roman" w:hAnsi="Arial" w:cs="Arial"/>
                <w:b/>
                <w:bCs/>
                <w:color w:val="000000"/>
                <w:sz w:val="24"/>
                <w:szCs w:val="24"/>
                <w:lang w:eastAsia="es-CO"/>
              </w:rPr>
              <w:t xml:space="preserve">Número de </w:t>
            </w:r>
            <w:r w:rsidRPr="00F632B7">
              <w:rPr>
                <w:rFonts w:ascii="Arial" w:eastAsia="Times New Roman" w:hAnsi="Arial" w:cs="Arial"/>
                <w:b/>
                <w:bCs/>
                <w:color w:val="000000"/>
                <w:sz w:val="24"/>
                <w:szCs w:val="24"/>
                <w:lang w:eastAsia="es-CO"/>
              </w:rPr>
              <w:br/>
              <w:t>Funcionarios</w:t>
            </w:r>
          </w:p>
        </w:tc>
        <w:tc>
          <w:tcPr>
            <w:tcW w:w="1884" w:type="dxa"/>
            <w:tcBorders>
              <w:top w:val="single" w:sz="8" w:space="0" w:color="auto"/>
              <w:left w:val="nil"/>
              <w:bottom w:val="single" w:sz="8" w:space="0" w:color="auto"/>
              <w:right w:val="single" w:sz="4" w:space="0" w:color="auto"/>
            </w:tcBorders>
            <w:shd w:val="clear" w:color="auto" w:fill="FFE599" w:themeFill="accent4" w:themeFillTint="66"/>
            <w:vAlign w:val="center"/>
            <w:hideMark/>
          </w:tcPr>
          <w:p w14:paraId="7BB81464" w14:textId="77777777" w:rsidR="006077B7" w:rsidRPr="00F632B7" w:rsidRDefault="006077B7" w:rsidP="00146072">
            <w:pPr>
              <w:spacing w:after="0" w:line="240" w:lineRule="auto"/>
              <w:jc w:val="center"/>
              <w:rPr>
                <w:rFonts w:ascii="Arial" w:eastAsia="Times New Roman" w:hAnsi="Arial" w:cs="Arial"/>
                <w:b/>
                <w:bCs/>
                <w:color w:val="000000"/>
                <w:sz w:val="24"/>
                <w:szCs w:val="24"/>
                <w:lang w:eastAsia="es-CO"/>
              </w:rPr>
            </w:pPr>
            <w:r w:rsidRPr="00F632B7">
              <w:rPr>
                <w:rFonts w:ascii="Arial" w:eastAsia="Times New Roman" w:hAnsi="Arial" w:cs="Arial"/>
                <w:b/>
                <w:bCs/>
                <w:color w:val="000000"/>
                <w:sz w:val="24"/>
                <w:szCs w:val="24"/>
                <w:lang w:eastAsia="es-CO"/>
              </w:rPr>
              <w:t xml:space="preserve">Número de Funcionarios </w:t>
            </w:r>
            <w:r w:rsidRPr="00F632B7">
              <w:rPr>
                <w:rFonts w:ascii="Arial" w:eastAsia="Times New Roman" w:hAnsi="Arial" w:cs="Arial"/>
                <w:b/>
                <w:bCs/>
                <w:color w:val="000000"/>
                <w:sz w:val="24"/>
                <w:szCs w:val="24"/>
                <w:lang w:eastAsia="es-CO"/>
              </w:rPr>
              <w:br/>
              <w:t>Profesionales</w:t>
            </w:r>
          </w:p>
        </w:tc>
        <w:tc>
          <w:tcPr>
            <w:tcW w:w="1900"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14:paraId="5FF345EC" w14:textId="77777777" w:rsidR="006077B7" w:rsidRPr="00F632B7" w:rsidRDefault="006077B7" w:rsidP="00146072">
            <w:pPr>
              <w:spacing w:after="0" w:line="240" w:lineRule="auto"/>
              <w:jc w:val="center"/>
              <w:rPr>
                <w:rFonts w:ascii="Arial" w:eastAsia="Times New Roman" w:hAnsi="Arial" w:cs="Arial"/>
                <w:b/>
                <w:bCs/>
                <w:color w:val="000000"/>
                <w:sz w:val="24"/>
                <w:szCs w:val="24"/>
                <w:lang w:eastAsia="es-CO"/>
              </w:rPr>
            </w:pPr>
            <w:r w:rsidRPr="00F632B7">
              <w:rPr>
                <w:rFonts w:ascii="Arial" w:eastAsia="Times New Roman" w:hAnsi="Arial" w:cs="Arial"/>
                <w:b/>
                <w:bCs/>
                <w:color w:val="000000"/>
                <w:sz w:val="24"/>
                <w:szCs w:val="24"/>
                <w:lang w:eastAsia="es-CO"/>
              </w:rPr>
              <w:t>Participación</w:t>
            </w:r>
            <w:r w:rsidRPr="00F632B7">
              <w:rPr>
                <w:rFonts w:ascii="Arial" w:eastAsia="Times New Roman" w:hAnsi="Arial" w:cs="Arial"/>
                <w:b/>
                <w:bCs/>
                <w:color w:val="000000"/>
                <w:sz w:val="24"/>
                <w:szCs w:val="24"/>
                <w:lang w:eastAsia="es-CO"/>
              </w:rPr>
              <w:br/>
              <w:t>Porcentual</w:t>
            </w:r>
          </w:p>
        </w:tc>
      </w:tr>
      <w:tr w:rsidR="006077B7" w:rsidRPr="00F632B7" w14:paraId="7BE7238D" w14:textId="77777777" w:rsidTr="006077B7">
        <w:trPr>
          <w:trHeight w:val="315"/>
          <w:jc w:val="center"/>
        </w:trPr>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13BF47A8"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Asistente I</w:t>
            </w:r>
          </w:p>
        </w:tc>
        <w:tc>
          <w:tcPr>
            <w:tcW w:w="1701" w:type="dxa"/>
            <w:tcBorders>
              <w:top w:val="nil"/>
              <w:left w:val="nil"/>
              <w:bottom w:val="single" w:sz="4" w:space="0" w:color="auto"/>
              <w:right w:val="single" w:sz="4" w:space="0" w:color="auto"/>
            </w:tcBorders>
            <w:shd w:val="clear" w:color="auto" w:fill="auto"/>
            <w:noWrap/>
            <w:vAlign w:val="center"/>
            <w:hideMark/>
          </w:tcPr>
          <w:p w14:paraId="2C2CB6BF"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215</w:t>
            </w:r>
          </w:p>
        </w:tc>
        <w:tc>
          <w:tcPr>
            <w:tcW w:w="1884" w:type="dxa"/>
            <w:tcBorders>
              <w:top w:val="nil"/>
              <w:left w:val="nil"/>
              <w:bottom w:val="single" w:sz="4" w:space="0" w:color="auto"/>
              <w:right w:val="single" w:sz="4" w:space="0" w:color="auto"/>
            </w:tcBorders>
            <w:shd w:val="clear" w:color="auto" w:fill="auto"/>
            <w:noWrap/>
            <w:vAlign w:val="center"/>
            <w:hideMark/>
          </w:tcPr>
          <w:p w14:paraId="4A6B9880"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44</w:t>
            </w:r>
          </w:p>
        </w:tc>
        <w:tc>
          <w:tcPr>
            <w:tcW w:w="1900" w:type="dxa"/>
            <w:tcBorders>
              <w:top w:val="nil"/>
              <w:left w:val="nil"/>
              <w:bottom w:val="single" w:sz="4" w:space="0" w:color="auto"/>
              <w:right w:val="single" w:sz="8" w:space="0" w:color="auto"/>
            </w:tcBorders>
            <w:shd w:val="clear" w:color="auto" w:fill="auto"/>
            <w:noWrap/>
            <w:vAlign w:val="center"/>
            <w:hideMark/>
          </w:tcPr>
          <w:p w14:paraId="1CC63B8C"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20,5%</w:t>
            </w:r>
          </w:p>
        </w:tc>
      </w:tr>
      <w:tr w:rsidR="006077B7" w:rsidRPr="00F632B7" w14:paraId="7D0BB0F2" w14:textId="77777777" w:rsidTr="006077B7">
        <w:trPr>
          <w:trHeight w:val="315"/>
          <w:jc w:val="center"/>
        </w:trPr>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6D4BD32D"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Asistente II</w:t>
            </w:r>
          </w:p>
        </w:tc>
        <w:tc>
          <w:tcPr>
            <w:tcW w:w="1701" w:type="dxa"/>
            <w:tcBorders>
              <w:top w:val="nil"/>
              <w:left w:val="nil"/>
              <w:bottom w:val="single" w:sz="4" w:space="0" w:color="auto"/>
              <w:right w:val="single" w:sz="4" w:space="0" w:color="auto"/>
            </w:tcBorders>
            <w:shd w:val="clear" w:color="auto" w:fill="auto"/>
            <w:noWrap/>
            <w:vAlign w:val="center"/>
            <w:hideMark/>
          </w:tcPr>
          <w:p w14:paraId="10F16867"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155</w:t>
            </w:r>
          </w:p>
        </w:tc>
        <w:tc>
          <w:tcPr>
            <w:tcW w:w="1884" w:type="dxa"/>
            <w:tcBorders>
              <w:top w:val="nil"/>
              <w:left w:val="nil"/>
              <w:bottom w:val="single" w:sz="4" w:space="0" w:color="auto"/>
              <w:right w:val="single" w:sz="4" w:space="0" w:color="auto"/>
            </w:tcBorders>
            <w:shd w:val="clear" w:color="auto" w:fill="auto"/>
            <w:noWrap/>
            <w:vAlign w:val="center"/>
            <w:hideMark/>
          </w:tcPr>
          <w:p w14:paraId="183EDF0F"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45</w:t>
            </w:r>
          </w:p>
        </w:tc>
        <w:tc>
          <w:tcPr>
            <w:tcW w:w="1900" w:type="dxa"/>
            <w:tcBorders>
              <w:top w:val="nil"/>
              <w:left w:val="nil"/>
              <w:bottom w:val="single" w:sz="4" w:space="0" w:color="auto"/>
              <w:right w:val="single" w:sz="8" w:space="0" w:color="auto"/>
            </w:tcBorders>
            <w:shd w:val="clear" w:color="auto" w:fill="auto"/>
            <w:noWrap/>
            <w:vAlign w:val="center"/>
            <w:hideMark/>
          </w:tcPr>
          <w:p w14:paraId="3EFFF94C"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29,0%</w:t>
            </w:r>
          </w:p>
        </w:tc>
      </w:tr>
      <w:tr w:rsidR="006077B7" w:rsidRPr="00F632B7" w14:paraId="1407C37E" w14:textId="77777777" w:rsidTr="006077B7">
        <w:trPr>
          <w:trHeight w:val="315"/>
          <w:jc w:val="center"/>
        </w:trPr>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44903A09"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Asistente III</w:t>
            </w:r>
          </w:p>
        </w:tc>
        <w:tc>
          <w:tcPr>
            <w:tcW w:w="1701" w:type="dxa"/>
            <w:tcBorders>
              <w:top w:val="nil"/>
              <w:left w:val="nil"/>
              <w:bottom w:val="single" w:sz="4" w:space="0" w:color="auto"/>
              <w:right w:val="single" w:sz="4" w:space="0" w:color="auto"/>
            </w:tcBorders>
            <w:shd w:val="clear" w:color="auto" w:fill="auto"/>
            <w:noWrap/>
            <w:vAlign w:val="center"/>
            <w:hideMark/>
          </w:tcPr>
          <w:p w14:paraId="6C0F4A80"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115</w:t>
            </w:r>
          </w:p>
        </w:tc>
        <w:tc>
          <w:tcPr>
            <w:tcW w:w="1884" w:type="dxa"/>
            <w:tcBorders>
              <w:top w:val="nil"/>
              <w:left w:val="nil"/>
              <w:bottom w:val="single" w:sz="4" w:space="0" w:color="auto"/>
              <w:right w:val="single" w:sz="4" w:space="0" w:color="auto"/>
            </w:tcBorders>
            <w:shd w:val="clear" w:color="auto" w:fill="auto"/>
            <w:noWrap/>
            <w:vAlign w:val="center"/>
            <w:hideMark/>
          </w:tcPr>
          <w:p w14:paraId="21AA0B89"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50</w:t>
            </w:r>
          </w:p>
        </w:tc>
        <w:tc>
          <w:tcPr>
            <w:tcW w:w="1900" w:type="dxa"/>
            <w:tcBorders>
              <w:top w:val="nil"/>
              <w:left w:val="nil"/>
              <w:bottom w:val="single" w:sz="4" w:space="0" w:color="auto"/>
              <w:right w:val="single" w:sz="8" w:space="0" w:color="auto"/>
            </w:tcBorders>
            <w:shd w:val="clear" w:color="auto" w:fill="auto"/>
            <w:noWrap/>
            <w:vAlign w:val="center"/>
            <w:hideMark/>
          </w:tcPr>
          <w:p w14:paraId="13894424"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43,5%</w:t>
            </w:r>
          </w:p>
        </w:tc>
      </w:tr>
      <w:tr w:rsidR="006077B7" w:rsidRPr="00F632B7" w14:paraId="00FAFCCA" w14:textId="77777777" w:rsidTr="006077B7">
        <w:trPr>
          <w:trHeight w:val="315"/>
          <w:jc w:val="center"/>
        </w:trPr>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08E364E9"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Asistente IV</w:t>
            </w:r>
          </w:p>
        </w:tc>
        <w:tc>
          <w:tcPr>
            <w:tcW w:w="1701" w:type="dxa"/>
            <w:tcBorders>
              <w:top w:val="nil"/>
              <w:left w:val="nil"/>
              <w:bottom w:val="single" w:sz="4" w:space="0" w:color="auto"/>
              <w:right w:val="single" w:sz="4" w:space="0" w:color="auto"/>
            </w:tcBorders>
            <w:shd w:val="clear" w:color="auto" w:fill="auto"/>
            <w:noWrap/>
            <w:vAlign w:val="center"/>
            <w:hideMark/>
          </w:tcPr>
          <w:p w14:paraId="16A2F199"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88</w:t>
            </w:r>
          </w:p>
        </w:tc>
        <w:tc>
          <w:tcPr>
            <w:tcW w:w="1884" w:type="dxa"/>
            <w:tcBorders>
              <w:top w:val="nil"/>
              <w:left w:val="nil"/>
              <w:bottom w:val="single" w:sz="4" w:space="0" w:color="auto"/>
              <w:right w:val="single" w:sz="4" w:space="0" w:color="auto"/>
            </w:tcBorders>
            <w:shd w:val="clear" w:color="auto" w:fill="auto"/>
            <w:noWrap/>
            <w:vAlign w:val="center"/>
            <w:hideMark/>
          </w:tcPr>
          <w:p w14:paraId="041B41D8"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33</w:t>
            </w:r>
          </w:p>
        </w:tc>
        <w:tc>
          <w:tcPr>
            <w:tcW w:w="1900" w:type="dxa"/>
            <w:tcBorders>
              <w:top w:val="nil"/>
              <w:left w:val="nil"/>
              <w:bottom w:val="single" w:sz="4" w:space="0" w:color="auto"/>
              <w:right w:val="single" w:sz="8" w:space="0" w:color="auto"/>
            </w:tcBorders>
            <w:shd w:val="clear" w:color="auto" w:fill="auto"/>
            <w:noWrap/>
            <w:vAlign w:val="center"/>
            <w:hideMark/>
          </w:tcPr>
          <w:p w14:paraId="24B9A4FB"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37,5%</w:t>
            </w:r>
          </w:p>
        </w:tc>
      </w:tr>
      <w:tr w:rsidR="006077B7" w:rsidRPr="00F632B7" w14:paraId="5224127A" w14:textId="77777777" w:rsidTr="006077B7">
        <w:trPr>
          <w:trHeight w:val="330"/>
          <w:jc w:val="center"/>
        </w:trPr>
        <w:tc>
          <w:tcPr>
            <w:tcW w:w="1752" w:type="dxa"/>
            <w:tcBorders>
              <w:top w:val="nil"/>
              <w:left w:val="single" w:sz="8" w:space="0" w:color="auto"/>
              <w:bottom w:val="single" w:sz="8" w:space="0" w:color="auto"/>
              <w:right w:val="single" w:sz="4" w:space="0" w:color="auto"/>
            </w:tcBorders>
            <w:shd w:val="clear" w:color="auto" w:fill="auto"/>
            <w:noWrap/>
            <w:vAlign w:val="center"/>
            <w:hideMark/>
          </w:tcPr>
          <w:p w14:paraId="37C08F6D"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Asistente V</w:t>
            </w:r>
          </w:p>
        </w:tc>
        <w:tc>
          <w:tcPr>
            <w:tcW w:w="1701" w:type="dxa"/>
            <w:tcBorders>
              <w:top w:val="nil"/>
              <w:left w:val="nil"/>
              <w:bottom w:val="single" w:sz="8" w:space="0" w:color="auto"/>
              <w:right w:val="single" w:sz="4" w:space="0" w:color="auto"/>
            </w:tcBorders>
            <w:shd w:val="clear" w:color="auto" w:fill="auto"/>
            <w:noWrap/>
            <w:vAlign w:val="center"/>
            <w:hideMark/>
          </w:tcPr>
          <w:p w14:paraId="714B0B5B"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98</w:t>
            </w:r>
          </w:p>
        </w:tc>
        <w:tc>
          <w:tcPr>
            <w:tcW w:w="1884" w:type="dxa"/>
            <w:tcBorders>
              <w:top w:val="nil"/>
              <w:left w:val="nil"/>
              <w:bottom w:val="single" w:sz="8" w:space="0" w:color="auto"/>
              <w:right w:val="single" w:sz="4" w:space="0" w:color="auto"/>
            </w:tcBorders>
            <w:shd w:val="clear" w:color="auto" w:fill="auto"/>
            <w:noWrap/>
            <w:vAlign w:val="center"/>
            <w:hideMark/>
          </w:tcPr>
          <w:p w14:paraId="66FFA7A7"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32</w:t>
            </w:r>
          </w:p>
        </w:tc>
        <w:tc>
          <w:tcPr>
            <w:tcW w:w="1900" w:type="dxa"/>
            <w:tcBorders>
              <w:top w:val="nil"/>
              <w:left w:val="nil"/>
              <w:bottom w:val="single" w:sz="8" w:space="0" w:color="auto"/>
              <w:right w:val="single" w:sz="8" w:space="0" w:color="auto"/>
            </w:tcBorders>
            <w:shd w:val="clear" w:color="auto" w:fill="auto"/>
            <w:noWrap/>
            <w:vAlign w:val="center"/>
            <w:hideMark/>
          </w:tcPr>
          <w:p w14:paraId="78CFACC6" w14:textId="77777777" w:rsidR="006077B7" w:rsidRPr="00F632B7" w:rsidRDefault="006077B7" w:rsidP="009F4143">
            <w:pPr>
              <w:spacing w:after="0" w:line="240" w:lineRule="auto"/>
              <w:jc w:val="both"/>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32,7%</w:t>
            </w:r>
          </w:p>
        </w:tc>
      </w:tr>
    </w:tbl>
    <w:p w14:paraId="4CE5B78C" w14:textId="77777777" w:rsidR="006077B7" w:rsidRPr="00F632B7" w:rsidRDefault="006077B7" w:rsidP="009F4143">
      <w:pPr>
        <w:pStyle w:val="Prrafodelista"/>
        <w:jc w:val="both"/>
        <w:rPr>
          <w:rFonts w:ascii="Arial" w:hAnsi="Arial" w:cs="Arial"/>
          <w:sz w:val="24"/>
          <w:szCs w:val="24"/>
        </w:rPr>
      </w:pPr>
    </w:p>
    <w:p w14:paraId="23BF5EE9" w14:textId="77777777" w:rsidR="006077B7" w:rsidRPr="00F632B7" w:rsidRDefault="006077B7" w:rsidP="009F4143">
      <w:pPr>
        <w:jc w:val="both"/>
        <w:rPr>
          <w:rFonts w:ascii="Arial" w:hAnsi="Arial" w:cs="Arial"/>
          <w:sz w:val="24"/>
          <w:szCs w:val="24"/>
        </w:rPr>
      </w:pPr>
      <w:r w:rsidRPr="00F632B7">
        <w:rPr>
          <w:rFonts w:ascii="Arial" w:hAnsi="Arial" w:cs="Arial"/>
          <w:sz w:val="24"/>
          <w:szCs w:val="24"/>
        </w:rPr>
        <w:t xml:space="preserve">Así pues, es preocupante ver cómo en el caso de los Asistentes III, IV y V, el 43,5%, 37,5% y 32,7% respectivamente, siendo profesionales y recibiendo una </w:t>
      </w:r>
      <w:r w:rsidRPr="00F632B7">
        <w:rPr>
          <w:rFonts w:ascii="Arial" w:hAnsi="Arial" w:cs="Arial"/>
          <w:sz w:val="24"/>
          <w:szCs w:val="24"/>
        </w:rPr>
        <w:lastRenderedPageBreak/>
        <w:t xml:space="preserve">remuneración salarial digna y justa, no puedan tener derecho a que se les certifique su experiencia profesional o técnica-profesional según corresponda. </w:t>
      </w:r>
    </w:p>
    <w:p w14:paraId="7FA8DD71" w14:textId="77777777" w:rsidR="006077B7" w:rsidRDefault="006077B7" w:rsidP="009F4143">
      <w:pPr>
        <w:jc w:val="both"/>
        <w:rPr>
          <w:rFonts w:ascii="Arial" w:hAnsi="Arial" w:cs="Arial"/>
          <w:sz w:val="24"/>
          <w:szCs w:val="24"/>
        </w:rPr>
      </w:pPr>
      <w:r w:rsidRPr="00B328A3">
        <w:rPr>
          <w:rFonts w:ascii="Arial" w:hAnsi="Arial" w:cs="Arial"/>
          <w:sz w:val="24"/>
          <w:szCs w:val="24"/>
        </w:rPr>
        <w:t>Debe señalarse que la División de Personal de la Cámara de Representes no respondió el Derecho de Petición radicado el día 4 de mayo de ese año, situación que no permitió el análisis de la información en dicha corporación.</w:t>
      </w:r>
    </w:p>
    <w:p w14:paraId="0C443F3A" w14:textId="77777777" w:rsidR="006077B7" w:rsidRPr="00F632B7" w:rsidRDefault="006077B7" w:rsidP="009F4143">
      <w:pPr>
        <w:jc w:val="both"/>
        <w:rPr>
          <w:rFonts w:ascii="Arial" w:hAnsi="Arial" w:cs="Arial"/>
          <w:sz w:val="24"/>
          <w:szCs w:val="24"/>
        </w:rPr>
      </w:pPr>
      <w:r>
        <w:rPr>
          <w:rFonts w:ascii="Arial" w:hAnsi="Arial" w:cs="Arial"/>
          <w:sz w:val="24"/>
          <w:szCs w:val="24"/>
        </w:rPr>
        <w:t>También se debe resaltar que, c</w:t>
      </w:r>
      <w:r w:rsidRPr="00F632B7">
        <w:rPr>
          <w:rFonts w:ascii="Arial" w:hAnsi="Arial" w:cs="Arial"/>
          <w:sz w:val="24"/>
          <w:szCs w:val="24"/>
        </w:rPr>
        <w:t>on la aprobación del Plan Nacional de Desarrollo, 2014-2018 “Todos por u</w:t>
      </w:r>
      <w:r>
        <w:rPr>
          <w:rFonts w:ascii="Arial" w:hAnsi="Arial" w:cs="Arial"/>
          <w:sz w:val="24"/>
          <w:szCs w:val="24"/>
        </w:rPr>
        <w:t>n Nuevo País”, el Gobierno del p</w:t>
      </w:r>
      <w:r w:rsidRPr="00F632B7">
        <w:rPr>
          <w:rFonts w:ascii="Arial" w:hAnsi="Arial" w:cs="Arial"/>
          <w:sz w:val="24"/>
          <w:szCs w:val="24"/>
        </w:rPr>
        <w:t>residente Juan Manuel Santos, mediante el artículo 74 del mismo, adoptó la Política Nacional de Trabajo Decente, que tiene como firme objetivo “</w:t>
      </w:r>
      <w:r w:rsidRPr="00F632B7">
        <w:rPr>
          <w:rFonts w:ascii="Arial" w:hAnsi="Arial" w:cs="Arial"/>
          <w:i/>
          <w:sz w:val="24"/>
          <w:szCs w:val="24"/>
        </w:rPr>
        <w:t xml:space="preserve">promover la generación de empleo, la formalización laboral y </w:t>
      </w:r>
      <w:r w:rsidRPr="00F632B7">
        <w:rPr>
          <w:rFonts w:ascii="Arial" w:hAnsi="Arial" w:cs="Arial"/>
          <w:i/>
          <w:sz w:val="24"/>
          <w:szCs w:val="24"/>
          <w:u w:val="single"/>
        </w:rPr>
        <w:t>la protección de los trabajadores de los sectores público y privado</w:t>
      </w:r>
      <w:r>
        <w:rPr>
          <w:rFonts w:ascii="Arial" w:hAnsi="Arial" w:cs="Arial"/>
          <w:i/>
          <w:sz w:val="24"/>
          <w:szCs w:val="24"/>
        </w:rPr>
        <w:t xml:space="preserve">” </w:t>
      </w:r>
      <w:r w:rsidRPr="00F632B7">
        <w:rPr>
          <w:rFonts w:ascii="Arial" w:hAnsi="Arial" w:cs="Arial"/>
          <w:sz w:val="24"/>
          <w:szCs w:val="24"/>
        </w:rPr>
        <w:t>[Subrayado fuera de Texto]</w:t>
      </w:r>
      <w:r>
        <w:rPr>
          <w:rFonts w:ascii="Arial" w:hAnsi="Arial" w:cs="Arial"/>
          <w:sz w:val="24"/>
          <w:szCs w:val="24"/>
        </w:rPr>
        <w:t>.</w:t>
      </w:r>
      <w:r w:rsidRPr="00F632B7">
        <w:rPr>
          <w:rFonts w:ascii="Arial" w:hAnsi="Arial" w:cs="Arial"/>
          <w:sz w:val="24"/>
          <w:szCs w:val="24"/>
        </w:rPr>
        <w:t xml:space="preserve"> </w:t>
      </w:r>
    </w:p>
    <w:p w14:paraId="313A3B42" w14:textId="1A42EC47" w:rsidR="006077B7" w:rsidRDefault="00A637A3" w:rsidP="009F4143">
      <w:pPr>
        <w:jc w:val="both"/>
        <w:rPr>
          <w:rFonts w:ascii="Arial" w:hAnsi="Arial" w:cs="Arial"/>
          <w:color w:val="000000" w:themeColor="text1"/>
          <w:sz w:val="24"/>
          <w:szCs w:val="24"/>
        </w:rPr>
      </w:pPr>
      <w:r>
        <w:rPr>
          <w:rFonts w:ascii="Arial" w:hAnsi="Arial" w:cs="Arial"/>
          <w:color w:val="000000" w:themeColor="text1"/>
          <w:sz w:val="24"/>
          <w:szCs w:val="24"/>
        </w:rPr>
        <w:t>Es p</w:t>
      </w:r>
      <w:r w:rsidR="006077B7" w:rsidRPr="00A637A3">
        <w:rPr>
          <w:rFonts w:ascii="Arial" w:hAnsi="Arial" w:cs="Arial"/>
          <w:color w:val="000000" w:themeColor="text1"/>
          <w:sz w:val="24"/>
          <w:szCs w:val="24"/>
        </w:rPr>
        <w:t>or eso</w:t>
      </w:r>
      <w:r>
        <w:rPr>
          <w:rFonts w:ascii="Arial" w:hAnsi="Arial" w:cs="Arial"/>
          <w:color w:val="000000" w:themeColor="text1"/>
          <w:sz w:val="24"/>
          <w:szCs w:val="24"/>
        </w:rPr>
        <w:t xml:space="preserve"> que</w:t>
      </w:r>
      <w:r w:rsidR="006077B7" w:rsidRPr="00A637A3">
        <w:rPr>
          <w:rFonts w:ascii="Arial" w:hAnsi="Arial" w:cs="Arial"/>
          <w:color w:val="000000" w:themeColor="text1"/>
          <w:sz w:val="24"/>
          <w:szCs w:val="24"/>
        </w:rPr>
        <w:t xml:space="preserve"> el presente proyecto de ley tiene por objeto modificar la denominación de los cargos de la Unidad de Trabajo Legislativo de los congresistas, sin afectar las asignaciones salariales de los escalafones establecidos en la Ley 5ª de 1992, también con el propósito de contribuir a que los profesionales, técnicos o tecnólogos </w:t>
      </w:r>
      <w:r w:rsidRPr="00A637A3">
        <w:rPr>
          <w:rFonts w:ascii="Arial" w:hAnsi="Arial" w:cs="Arial"/>
          <w:color w:val="000000" w:themeColor="text1"/>
          <w:sz w:val="24"/>
          <w:szCs w:val="24"/>
        </w:rPr>
        <w:t>que cumplan con los requisitos mínimos establecidos para cada cargo</w:t>
      </w:r>
      <w:r w:rsidR="006077B7" w:rsidRPr="00A637A3">
        <w:rPr>
          <w:rFonts w:ascii="Arial" w:hAnsi="Arial" w:cs="Arial"/>
          <w:color w:val="000000" w:themeColor="text1"/>
          <w:sz w:val="24"/>
          <w:szCs w:val="24"/>
        </w:rPr>
        <w:t>, puedan obtener certificación de experiencia técnico-profesional o  profesional</w:t>
      </w:r>
      <w:r w:rsidRPr="00A637A3">
        <w:rPr>
          <w:rFonts w:ascii="Arial" w:hAnsi="Arial" w:cs="Arial"/>
          <w:color w:val="000000" w:themeColor="text1"/>
          <w:sz w:val="24"/>
          <w:szCs w:val="24"/>
        </w:rPr>
        <w:t>, según sea el caso,</w:t>
      </w:r>
      <w:r w:rsidR="006077B7" w:rsidRPr="00A637A3">
        <w:rPr>
          <w:rFonts w:ascii="Arial" w:hAnsi="Arial" w:cs="Arial"/>
          <w:color w:val="000000" w:themeColor="text1"/>
          <w:sz w:val="24"/>
          <w:szCs w:val="24"/>
        </w:rPr>
        <w:t xml:space="preserve"> durante el </w:t>
      </w:r>
      <w:r w:rsidRPr="00A637A3">
        <w:rPr>
          <w:rFonts w:ascii="Arial" w:hAnsi="Arial" w:cs="Arial"/>
          <w:color w:val="000000" w:themeColor="text1"/>
          <w:sz w:val="24"/>
          <w:szCs w:val="24"/>
        </w:rPr>
        <w:t>lapso en</w:t>
      </w:r>
      <w:r w:rsidR="006077B7" w:rsidRPr="00A637A3">
        <w:rPr>
          <w:rFonts w:ascii="Arial" w:hAnsi="Arial" w:cs="Arial"/>
          <w:color w:val="000000" w:themeColor="text1"/>
          <w:sz w:val="24"/>
          <w:szCs w:val="24"/>
        </w:rPr>
        <w:t xml:space="preserve"> que </w:t>
      </w:r>
      <w:r w:rsidRPr="00A637A3">
        <w:rPr>
          <w:rFonts w:ascii="Arial" w:hAnsi="Arial" w:cs="Arial"/>
          <w:color w:val="000000" w:themeColor="text1"/>
          <w:sz w:val="24"/>
          <w:szCs w:val="24"/>
        </w:rPr>
        <w:t>estén</w:t>
      </w:r>
      <w:r w:rsidR="006077B7" w:rsidRPr="00A637A3">
        <w:rPr>
          <w:rFonts w:ascii="Arial" w:hAnsi="Arial" w:cs="Arial"/>
          <w:color w:val="000000" w:themeColor="text1"/>
          <w:sz w:val="24"/>
          <w:szCs w:val="24"/>
        </w:rPr>
        <w:t xml:space="preserve"> vinculados a la Corporación, </w:t>
      </w:r>
      <w:r w:rsidRPr="00A637A3">
        <w:rPr>
          <w:rFonts w:ascii="Arial" w:hAnsi="Arial" w:cs="Arial"/>
          <w:color w:val="000000" w:themeColor="text1"/>
          <w:sz w:val="24"/>
          <w:szCs w:val="24"/>
        </w:rPr>
        <w:t>derecho del que, valga recordar,</w:t>
      </w:r>
      <w:r w:rsidR="006077B7" w:rsidRPr="00A637A3">
        <w:rPr>
          <w:rFonts w:ascii="Arial" w:hAnsi="Arial" w:cs="Arial"/>
          <w:color w:val="000000" w:themeColor="text1"/>
          <w:sz w:val="24"/>
          <w:szCs w:val="24"/>
        </w:rPr>
        <w:t xml:space="preserve"> actualmente no gozan por ostentar cargos de</w:t>
      </w:r>
      <w:r w:rsidRPr="00A637A3">
        <w:rPr>
          <w:rFonts w:ascii="Arial" w:hAnsi="Arial" w:cs="Arial"/>
          <w:color w:val="000000" w:themeColor="text1"/>
          <w:sz w:val="24"/>
          <w:szCs w:val="24"/>
        </w:rPr>
        <w:t>l</w:t>
      </w:r>
      <w:r w:rsidR="006077B7" w:rsidRPr="00A637A3">
        <w:rPr>
          <w:rFonts w:ascii="Arial" w:hAnsi="Arial" w:cs="Arial"/>
          <w:color w:val="000000" w:themeColor="text1"/>
          <w:sz w:val="24"/>
          <w:szCs w:val="24"/>
        </w:rPr>
        <w:t xml:space="preserve"> nivel asistencial.</w:t>
      </w:r>
      <w:r w:rsidR="006077B7" w:rsidRPr="00991C19">
        <w:rPr>
          <w:rFonts w:ascii="Arial" w:hAnsi="Arial" w:cs="Arial"/>
          <w:color w:val="000000" w:themeColor="text1"/>
          <w:sz w:val="24"/>
          <w:szCs w:val="24"/>
        </w:rPr>
        <w:t xml:space="preserve"> </w:t>
      </w:r>
    </w:p>
    <w:p w14:paraId="22002CBE" w14:textId="146F1AB1" w:rsidR="006077B7" w:rsidRDefault="006077B7" w:rsidP="009F4143">
      <w:pPr>
        <w:jc w:val="both"/>
        <w:rPr>
          <w:rFonts w:ascii="Arial" w:hAnsi="Arial" w:cs="Arial"/>
          <w:color w:val="000000" w:themeColor="text1"/>
          <w:sz w:val="24"/>
          <w:szCs w:val="24"/>
        </w:rPr>
      </w:pPr>
      <w:r>
        <w:rPr>
          <w:rFonts w:ascii="Arial" w:hAnsi="Arial" w:cs="Arial"/>
          <w:color w:val="000000" w:themeColor="text1"/>
          <w:sz w:val="24"/>
          <w:szCs w:val="24"/>
        </w:rPr>
        <w:t>Adicionalmente, el proyecto de ley establece que los congresistas deberán comunicar a las Direcciones Administrativas de su cámara las funciones que</w:t>
      </w:r>
      <w:r w:rsidR="00A637A3">
        <w:rPr>
          <w:rFonts w:ascii="Arial" w:hAnsi="Arial" w:cs="Arial"/>
          <w:color w:val="000000" w:themeColor="text1"/>
          <w:sz w:val="24"/>
          <w:szCs w:val="24"/>
        </w:rPr>
        <w:t xml:space="preserve"> de conformidad con la ley,</w:t>
      </w:r>
      <w:r>
        <w:rPr>
          <w:rFonts w:ascii="Arial" w:hAnsi="Arial" w:cs="Arial"/>
          <w:color w:val="000000" w:themeColor="text1"/>
          <w:sz w:val="24"/>
          <w:szCs w:val="24"/>
        </w:rPr>
        <w:t xml:space="preserve"> el candidato postulado para la Unidad de Trabajo Legislativo desarrollará. Esta medida tiene un doble beneficio: primero, le permite al trabajador acreditar cuales funciones desarrollaba en su permanencia en el cargo; y, además, evita los conocidos cargos “</w:t>
      </w:r>
      <w:r w:rsidRPr="00146740">
        <w:rPr>
          <w:rFonts w:ascii="Arial" w:hAnsi="Arial" w:cs="Arial"/>
          <w:i/>
          <w:color w:val="000000" w:themeColor="text1"/>
          <w:sz w:val="24"/>
          <w:szCs w:val="24"/>
        </w:rPr>
        <w:t>de corbata</w:t>
      </w:r>
      <w:r>
        <w:rPr>
          <w:rFonts w:ascii="Arial" w:hAnsi="Arial" w:cs="Arial"/>
          <w:color w:val="000000" w:themeColor="text1"/>
          <w:sz w:val="24"/>
          <w:szCs w:val="24"/>
        </w:rPr>
        <w:t>”.</w:t>
      </w:r>
    </w:p>
    <w:p w14:paraId="582A5A7E" w14:textId="77777777" w:rsidR="00F931B7" w:rsidRDefault="00F931B7" w:rsidP="009F4143">
      <w:pPr>
        <w:jc w:val="both"/>
        <w:rPr>
          <w:rFonts w:ascii="Arial" w:hAnsi="Arial" w:cs="Arial"/>
          <w:color w:val="000000" w:themeColor="text1"/>
          <w:sz w:val="24"/>
          <w:szCs w:val="24"/>
        </w:rPr>
      </w:pPr>
    </w:p>
    <w:p w14:paraId="3E975B13" w14:textId="435C144A" w:rsidR="00F931B7" w:rsidRPr="008F642B" w:rsidRDefault="00B328A3" w:rsidP="009F4143">
      <w:pPr>
        <w:jc w:val="both"/>
        <w:rPr>
          <w:rFonts w:ascii="Arial" w:hAnsi="Arial" w:cs="Arial"/>
          <w:sz w:val="24"/>
          <w:szCs w:val="24"/>
        </w:rPr>
      </w:pPr>
      <w:r>
        <w:rPr>
          <w:rFonts w:ascii="Arial" w:hAnsi="Arial" w:cs="Arial"/>
          <w:b/>
          <w:sz w:val="24"/>
          <w:szCs w:val="24"/>
        </w:rPr>
        <w:t xml:space="preserve">4.4 </w:t>
      </w:r>
      <w:r w:rsidR="00F931B7" w:rsidRPr="00F931B7">
        <w:rPr>
          <w:rFonts w:ascii="Arial" w:hAnsi="Arial" w:cs="Arial"/>
          <w:b/>
          <w:sz w:val="24"/>
          <w:szCs w:val="24"/>
        </w:rPr>
        <w:t>Normativa en otras entidades del sector público</w:t>
      </w:r>
    </w:p>
    <w:p w14:paraId="4F8DB022" w14:textId="69CE7165" w:rsidR="00F931B7" w:rsidRPr="00F632B7" w:rsidRDefault="00F931B7" w:rsidP="009F4143">
      <w:pPr>
        <w:jc w:val="both"/>
        <w:rPr>
          <w:rFonts w:ascii="Arial" w:hAnsi="Arial" w:cs="Arial"/>
          <w:sz w:val="24"/>
          <w:szCs w:val="24"/>
        </w:rPr>
      </w:pPr>
      <w:r w:rsidRPr="00F632B7">
        <w:rPr>
          <w:rFonts w:ascii="Arial" w:hAnsi="Arial" w:cs="Arial"/>
          <w:sz w:val="24"/>
          <w:szCs w:val="24"/>
        </w:rPr>
        <w:t xml:space="preserve">Para este proyecto de ley, se ha tomado </w:t>
      </w:r>
      <w:r>
        <w:rPr>
          <w:rFonts w:ascii="Arial" w:hAnsi="Arial" w:cs="Arial"/>
          <w:sz w:val="24"/>
          <w:szCs w:val="24"/>
        </w:rPr>
        <w:t>en cuenta la normativa</w:t>
      </w:r>
      <w:r w:rsidRPr="00F632B7">
        <w:rPr>
          <w:rFonts w:ascii="Arial" w:hAnsi="Arial" w:cs="Arial"/>
          <w:sz w:val="24"/>
          <w:szCs w:val="24"/>
        </w:rPr>
        <w:t xml:space="preserve"> </w:t>
      </w:r>
      <w:r>
        <w:rPr>
          <w:rFonts w:ascii="Arial" w:hAnsi="Arial" w:cs="Arial"/>
          <w:sz w:val="24"/>
          <w:szCs w:val="24"/>
        </w:rPr>
        <w:t xml:space="preserve">frente a </w:t>
      </w:r>
      <w:r w:rsidRPr="00F632B7">
        <w:rPr>
          <w:rFonts w:ascii="Arial" w:hAnsi="Arial" w:cs="Arial"/>
          <w:sz w:val="24"/>
          <w:szCs w:val="24"/>
        </w:rPr>
        <w:t>las escalas salariales y la clasificación de los cargos en otras entidades del Orden Nacional que</w:t>
      </w:r>
      <w:r w:rsidR="00E0216C">
        <w:rPr>
          <w:rFonts w:ascii="Arial" w:hAnsi="Arial" w:cs="Arial"/>
          <w:sz w:val="24"/>
          <w:szCs w:val="24"/>
        </w:rPr>
        <w:t>, para los efectos de este estudio,</w:t>
      </w:r>
      <w:r w:rsidRPr="00F632B7">
        <w:rPr>
          <w:rFonts w:ascii="Arial" w:hAnsi="Arial" w:cs="Arial"/>
          <w:sz w:val="24"/>
          <w:szCs w:val="24"/>
        </w:rPr>
        <w:t xml:space="preserve"> pued</w:t>
      </w:r>
      <w:r w:rsidR="00E0216C">
        <w:rPr>
          <w:rFonts w:ascii="Arial" w:hAnsi="Arial" w:cs="Arial"/>
          <w:sz w:val="24"/>
          <w:szCs w:val="24"/>
        </w:rPr>
        <w:t>e</w:t>
      </w:r>
      <w:r w:rsidRPr="00F632B7">
        <w:rPr>
          <w:rFonts w:ascii="Arial" w:hAnsi="Arial" w:cs="Arial"/>
          <w:sz w:val="24"/>
          <w:szCs w:val="24"/>
        </w:rPr>
        <w:t>n ser comparadas o</w:t>
      </w:r>
      <w:r w:rsidR="00E0216C">
        <w:rPr>
          <w:rFonts w:ascii="Arial" w:hAnsi="Arial" w:cs="Arial"/>
          <w:sz w:val="24"/>
          <w:szCs w:val="24"/>
        </w:rPr>
        <w:t xml:space="preserve"> son</w:t>
      </w:r>
      <w:r w:rsidRPr="00F632B7">
        <w:rPr>
          <w:rFonts w:ascii="Arial" w:hAnsi="Arial" w:cs="Arial"/>
          <w:sz w:val="24"/>
          <w:szCs w:val="24"/>
        </w:rPr>
        <w:t xml:space="preserve"> similares al Congreso de la República. </w:t>
      </w:r>
    </w:p>
    <w:p w14:paraId="09AAE617" w14:textId="61AF736C" w:rsidR="00F931B7" w:rsidRPr="005F36EA" w:rsidRDefault="00F931B7" w:rsidP="009F4143">
      <w:pPr>
        <w:pStyle w:val="Prrafodelista"/>
        <w:numPr>
          <w:ilvl w:val="0"/>
          <w:numId w:val="20"/>
        </w:numPr>
        <w:jc w:val="both"/>
        <w:rPr>
          <w:rFonts w:ascii="Arial" w:hAnsi="Arial" w:cs="Arial"/>
          <w:sz w:val="24"/>
          <w:szCs w:val="24"/>
        </w:rPr>
      </w:pPr>
      <w:r w:rsidRPr="005F36EA">
        <w:rPr>
          <w:rFonts w:ascii="Arial" w:hAnsi="Arial" w:cs="Arial"/>
          <w:sz w:val="24"/>
          <w:szCs w:val="24"/>
        </w:rPr>
        <w:t xml:space="preserve">Así pues, en primera medida </w:t>
      </w:r>
      <w:r w:rsidR="00E0216C" w:rsidRPr="005F36EA">
        <w:rPr>
          <w:rFonts w:ascii="Arial" w:hAnsi="Arial" w:cs="Arial"/>
          <w:sz w:val="24"/>
          <w:szCs w:val="24"/>
        </w:rPr>
        <w:t xml:space="preserve">se analizó </w:t>
      </w:r>
      <w:r w:rsidRPr="005F36EA">
        <w:rPr>
          <w:rFonts w:ascii="Arial" w:hAnsi="Arial" w:cs="Arial"/>
          <w:sz w:val="24"/>
          <w:szCs w:val="24"/>
        </w:rPr>
        <w:t xml:space="preserve">la clasificación de cargos y escala salarial de la Procuraduría General de la Nación, con base en el decreto 263 de 2000 y 196 de 2014 del Departamento Administrativo de la Presidencia de la República. </w:t>
      </w:r>
    </w:p>
    <w:p w14:paraId="7C49BCBF" w14:textId="77777777" w:rsidR="00F931B7" w:rsidRPr="00F632B7" w:rsidRDefault="00F931B7" w:rsidP="009F4143">
      <w:pPr>
        <w:jc w:val="both"/>
        <w:rPr>
          <w:rFonts w:ascii="Arial" w:hAnsi="Arial" w:cs="Arial"/>
          <w:sz w:val="24"/>
          <w:szCs w:val="24"/>
        </w:rPr>
      </w:pPr>
      <w:r w:rsidRPr="00F632B7">
        <w:rPr>
          <w:rFonts w:ascii="Arial" w:hAnsi="Arial" w:cs="Arial"/>
          <w:sz w:val="24"/>
          <w:szCs w:val="24"/>
        </w:rPr>
        <w:lastRenderedPageBreak/>
        <w:t xml:space="preserve">Como experiencia, para los empleados de la Procuraduría General de la Nación, se entiende los conocimientos, habilidades y las destrezas adquiridas o desarrolladas mediante el ejercicio de una profesión, ocupación, arte u oficio. </w:t>
      </w:r>
    </w:p>
    <w:p w14:paraId="33DAD4A9" w14:textId="67156707" w:rsidR="00F931B7" w:rsidRPr="00F632B7" w:rsidRDefault="00F931B7" w:rsidP="009F4143">
      <w:pPr>
        <w:jc w:val="both"/>
        <w:rPr>
          <w:rFonts w:ascii="Arial" w:hAnsi="Arial" w:cs="Arial"/>
          <w:sz w:val="24"/>
          <w:szCs w:val="24"/>
        </w:rPr>
      </w:pPr>
      <w:r w:rsidRPr="00F632B7">
        <w:rPr>
          <w:rFonts w:ascii="Arial" w:hAnsi="Arial" w:cs="Arial"/>
          <w:sz w:val="24"/>
          <w:szCs w:val="24"/>
        </w:rPr>
        <w:t xml:space="preserve">De igual manera, </w:t>
      </w:r>
      <w:r w:rsidR="00E0216C" w:rsidRPr="00F632B7">
        <w:rPr>
          <w:rFonts w:ascii="Arial" w:hAnsi="Arial" w:cs="Arial"/>
          <w:sz w:val="24"/>
          <w:szCs w:val="24"/>
        </w:rPr>
        <w:t xml:space="preserve">la experiencia </w:t>
      </w:r>
      <w:r w:rsidRPr="00F632B7">
        <w:rPr>
          <w:rFonts w:ascii="Arial" w:hAnsi="Arial" w:cs="Arial"/>
          <w:sz w:val="24"/>
          <w:szCs w:val="24"/>
        </w:rPr>
        <w:t>se clasifica en</w:t>
      </w:r>
      <w:r w:rsidR="00E0216C">
        <w:rPr>
          <w:rFonts w:ascii="Arial" w:hAnsi="Arial" w:cs="Arial"/>
          <w:sz w:val="24"/>
          <w:szCs w:val="24"/>
        </w:rPr>
        <w:t>:</w:t>
      </w:r>
      <w:r w:rsidRPr="00F632B7">
        <w:rPr>
          <w:rFonts w:ascii="Arial" w:hAnsi="Arial" w:cs="Arial"/>
          <w:sz w:val="24"/>
          <w:szCs w:val="24"/>
        </w:rPr>
        <w:t xml:space="preserve"> profesional, docente, específica, relacionada y general. </w:t>
      </w:r>
      <w:r w:rsidR="00E0216C">
        <w:rPr>
          <w:rFonts w:ascii="Arial" w:hAnsi="Arial" w:cs="Arial"/>
          <w:sz w:val="24"/>
          <w:szCs w:val="24"/>
        </w:rPr>
        <w:t>Para</w:t>
      </w:r>
      <w:r w:rsidRPr="00F632B7">
        <w:rPr>
          <w:rFonts w:ascii="Arial" w:hAnsi="Arial" w:cs="Arial"/>
          <w:sz w:val="24"/>
          <w:szCs w:val="24"/>
        </w:rPr>
        <w:t xml:space="preserve"> el caso que nos ocupa, la experiencia profesional, </w:t>
      </w:r>
      <w:r w:rsidR="00E0216C">
        <w:rPr>
          <w:rFonts w:ascii="Arial" w:hAnsi="Arial" w:cs="Arial"/>
          <w:sz w:val="24"/>
          <w:szCs w:val="24"/>
        </w:rPr>
        <w:t>es definida por el Decreto</w:t>
      </w:r>
      <w:r w:rsidRPr="00F632B7">
        <w:rPr>
          <w:rFonts w:ascii="Arial" w:hAnsi="Arial" w:cs="Arial"/>
          <w:sz w:val="24"/>
          <w:szCs w:val="24"/>
        </w:rPr>
        <w:t xml:space="preserve"> así: </w:t>
      </w:r>
    </w:p>
    <w:p w14:paraId="6D1D392C" w14:textId="77777777" w:rsidR="00F931B7" w:rsidRPr="00F632B7" w:rsidRDefault="00F931B7" w:rsidP="009F4143">
      <w:pPr>
        <w:ind w:left="705"/>
        <w:jc w:val="both"/>
        <w:rPr>
          <w:rFonts w:ascii="Arial" w:hAnsi="Arial" w:cs="Arial"/>
          <w:sz w:val="24"/>
          <w:szCs w:val="24"/>
        </w:rPr>
      </w:pPr>
      <w:r w:rsidRPr="00316F21">
        <w:rPr>
          <w:rFonts w:ascii="Arial" w:hAnsi="Arial" w:cs="Arial"/>
          <w:b/>
          <w:sz w:val="24"/>
          <w:szCs w:val="24"/>
        </w:rPr>
        <w:t>Experiencia profesional:</w:t>
      </w:r>
      <w:r w:rsidRPr="00F632B7">
        <w:rPr>
          <w:rFonts w:ascii="Arial" w:hAnsi="Arial" w:cs="Arial"/>
          <w:sz w:val="24"/>
          <w:szCs w:val="24"/>
        </w:rPr>
        <w:t xml:space="preserve"> es la adquirida a partir de la terminación y aprobación de todas las materias que conforman el pensum académico de pregrado de la respectiva formación profesional, o de especialización tecnológica, en el ejercicio de las actividades propias de la profesión o especialidad relacionadas con las funciones del empleo al cual aspira. Para los cargos del nivel directivo, esta experiencia sólo se cuenta a partir de la obtención del título profesional respectivo</w:t>
      </w:r>
    </w:p>
    <w:p w14:paraId="15274EC3" w14:textId="77777777" w:rsidR="00F931B7" w:rsidRPr="00F632B7" w:rsidRDefault="00F931B7" w:rsidP="009F4143">
      <w:pPr>
        <w:jc w:val="both"/>
        <w:rPr>
          <w:rFonts w:ascii="Arial" w:hAnsi="Arial" w:cs="Arial"/>
          <w:sz w:val="24"/>
          <w:szCs w:val="24"/>
        </w:rPr>
      </w:pPr>
      <w:r w:rsidRPr="00F632B7">
        <w:rPr>
          <w:rFonts w:ascii="Arial" w:hAnsi="Arial" w:cs="Arial"/>
          <w:sz w:val="24"/>
          <w:szCs w:val="24"/>
        </w:rPr>
        <w:t xml:space="preserve">Por su parte, la experiencia laboral, de la cual se habla en este proyecto de ley, se asemeja a lo que el decreto 263 de 2000 de la Procuraduría General de la Nación </w:t>
      </w:r>
      <w:r>
        <w:rPr>
          <w:rFonts w:ascii="Arial" w:hAnsi="Arial" w:cs="Arial"/>
          <w:sz w:val="24"/>
          <w:szCs w:val="24"/>
        </w:rPr>
        <w:t>denomina e</w:t>
      </w:r>
      <w:r w:rsidRPr="00F632B7">
        <w:rPr>
          <w:rFonts w:ascii="Arial" w:hAnsi="Arial" w:cs="Arial"/>
          <w:sz w:val="24"/>
          <w:szCs w:val="24"/>
        </w:rPr>
        <w:t>xperiencia general así:</w:t>
      </w:r>
    </w:p>
    <w:p w14:paraId="20055965" w14:textId="77777777" w:rsidR="00F931B7" w:rsidRPr="00F632B7" w:rsidRDefault="00F931B7" w:rsidP="009F4143">
      <w:pPr>
        <w:ind w:left="708"/>
        <w:jc w:val="both"/>
        <w:rPr>
          <w:rFonts w:ascii="Arial" w:hAnsi="Arial" w:cs="Arial"/>
          <w:sz w:val="24"/>
          <w:szCs w:val="24"/>
        </w:rPr>
      </w:pPr>
      <w:r w:rsidRPr="00316F21">
        <w:rPr>
          <w:rFonts w:ascii="Arial" w:hAnsi="Arial" w:cs="Arial"/>
          <w:b/>
          <w:sz w:val="24"/>
          <w:szCs w:val="24"/>
        </w:rPr>
        <w:t>Experiencia general:</w:t>
      </w:r>
      <w:r w:rsidRPr="00F632B7">
        <w:rPr>
          <w:rFonts w:ascii="Arial" w:hAnsi="Arial" w:cs="Arial"/>
          <w:sz w:val="24"/>
          <w:szCs w:val="24"/>
        </w:rPr>
        <w:t xml:space="preserve"> es la adquirida con el ejercicio de cualquier empleo, profesión, ocupación, arte u oficio.</w:t>
      </w:r>
    </w:p>
    <w:p w14:paraId="08434745" w14:textId="77777777" w:rsidR="00F931B7" w:rsidRPr="00F632B7" w:rsidRDefault="00F931B7" w:rsidP="009F4143">
      <w:pPr>
        <w:jc w:val="both"/>
        <w:rPr>
          <w:rFonts w:ascii="Arial" w:hAnsi="Arial" w:cs="Arial"/>
          <w:sz w:val="24"/>
          <w:szCs w:val="24"/>
        </w:rPr>
      </w:pPr>
      <w:r w:rsidRPr="00F632B7">
        <w:rPr>
          <w:rFonts w:ascii="Arial" w:hAnsi="Arial" w:cs="Arial"/>
          <w:sz w:val="24"/>
          <w:szCs w:val="24"/>
        </w:rPr>
        <w:t xml:space="preserve">Ahora bien, al revisar la clasificación de los cargos encontramos que, en la Procuraduría General de la Nación, los empleados son vinculados bajo los siguientes tipos de cargos: </w:t>
      </w:r>
    </w:p>
    <w:p w14:paraId="1811D1CC" w14:textId="77777777" w:rsidR="00F931B7" w:rsidRPr="00F632B7" w:rsidRDefault="00F931B7" w:rsidP="009F4143">
      <w:pPr>
        <w:pStyle w:val="Prrafodelista"/>
        <w:numPr>
          <w:ilvl w:val="0"/>
          <w:numId w:val="8"/>
        </w:numPr>
        <w:spacing w:after="200" w:line="276" w:lineRule="auto"/>
        <w:jc w:val="both"/>
        <w:rPr>
          <w:rFonts w:ascii="Arial" w:hAnsi="Arial" w:cs="Arial"/>
          <w:sz w:val="24"/>
          <w:szCs w:val="24"/>
        </w:rPr>
      </w:pPr>
      <w:r w:rsidRPr="00F632B7">
        <w:rPr>
          <w:rFonts w:ascii="Arial" w:hAnsi="Arial" w:cs="Arial"/>
          <w:sz w:val="24"/>
          <w:szCs w:val="24"/>
        </w:rPr>
        <w:t xml:space="preserve">Nivel Directivo. </w:t>
      </w:r>
    </w:p>
    <w:p w14:paraId="7EAA4DA1" w14:textId="77777777" w:rsidR="00F931B7" w:rsidRPr="00F632B7" w:rsidRDefault="00F931B7" w:rsidP="009F4143">
      <w:pPr>
        <w:pStyle w:val="Prrafodelista"/>
        <w:numPr>
          <w:ilvl w:val="0"/>
          <w:numId w:val="8"/>
        </w:numPr>
        <w:spacing w:after="200" w:line="276" w:lineRule="auto"/>
        <w:jc w:val="both"/>
        <w:rPr>
          <w:rFonts w:ascii="Arial" w:hAnsi="Arial" w:cs="Arial"/>
          <w:sz w:val="24"/>
          <w:szCs w:val="24"/>
        </w:rPr>
      </w:pPr>
      <w:r w:rsidRPr="00F632B7">
        <w:rPr>
          <w:rFonts w:ascii="Arial" w:hAnsi="Arial" w:cs="Arial"/>
          <w:sz w:val="24"/>
          <w:szCs w:val="24"/>
        </w:rPr>
        <w:t>Nivel Asesor (De grado 19 a 25)</w:t>
      </w:r>
    </w:p>
    <w:p w14:paraId="6671277A" w14:textId="77777777" w:rsidR="00F931B7" w:rsidRPr="00F632B7" w:rsidRDefault="00F931B7" w:rsidP="009F4143">
      <w:pPr>
        <w:pStyle w:val="Prrafodelista"/>
        <w:numPr>
          <w:ilvl w:val="0"/>
          <w:numId w:val="8"/>
        </w:numPr>
        <w:spacing w:after="200" w:line="276" w:lineRule="auto"/>
        <w:jc w:val="both"/>
        <w:rPr>
          <w:rFonts w:ascii="Arial" w:hAnsi="Arial" w:cs="Arial"/>
          <w:sz w:val="24"/>
          <w:szCs w:val="24"/>
        </w:rPr>
      </w:pPr>
      <w:r w:rsidRPr="00F632B7">
        <w:rPr>
          <w:rFonts w:ascii="Arial" w:hAnsi="Arial" w:cs="Arial"/>
          <w:sz w:val="24"/>
          <w:szCs w:val="24"/>
        </w:rPr>
        <w:t>Nivel Ejecutivo (De grado 15 a 22)</w:t>
      </w:r>
    </w:p>
    <w:p w14:paraId="1E045541" w14:textId="77777777" w:rsidR="00F931B7" w:rsidRPr="00F632B7" w:rsidRDefault="00F931B7" w:rsidP="009F4143">
      <w:pPr>
        <w:pStyle w:val="Prrafodelista"/>
        <w:numPr>
          <w:ilvl w:val="0"/>
          <w:numId w:val="8"/>
        </w:numPr>
        <w:spacing w:after="200" w:line="276" w:lineRule="auto"/>
        <w:jc w:val="both"/>
        <w:rPr>
          <w:rFonts w:ascii="Arial" w:hAnsi="Arial" w:cs="Arial"/>
          <w:sz w:val="24"/>
          <w:szCs w:val="24"/>
        </w:rPr>
      </w:pPr>
      <w:r w:rsidRPr="00F632B7">
        <w:rPr>
          <w:rFonts w:ascii="Arial" w:hAnsi="Arial" w:cs="Arial"/>
          <w:sz w:val="24"/>
          <w:szCs w:val="24"/>
        </w:rPr>
        <w:t>Nivel Profesional (De grado 15 a 19)</w:t>
      </w:r>
    </w:p>
    <w:p w14:paraId="2747619A" w14:textId="77777777" w:rsidR="00F931B7" w:rsidRPr="00F632B7" w:rsidRDefault="00F931B7" w:rsidP="009F4143">
      <w:pPr>
        <w:pStyle w:val="Prrafodelista"/>
        <w:numPr>
          <w:ilvl w:val="0"/>
          <w:numId w:val="8"/>
        </w:numPr>
        <w:spacing w:after="200" w:line="276" w:lineRule="auto"/>
        <w:jc w:val="both"/>
        <w:rPr>
          <w:rFonts w:ascii="Arial" w:hAnsi="Arial" w:cs="Arial"/>
          <w:sz w:val="24"/>
          <w:szCs w:val="24"/>
        </w:rPr>
      </w:pPr>
      <w:r w:rsidRPr="00F632B7">
        <w:rPr>
          <w:rFonts w:ascii="Arial" w:hAnsi="Arial" w:cs="Arial"/>
          <w:sz w:val="24"/>
          <w:szCs w:val="24"/>
        </w:rPr>
        <w:t>Nivel Técnico (De grado 8 a 19)</w:t>
      </w:r>
    </w:p>
    <w:p w14:paraId="78781341" w14:textId="77777777" w:rsidR="00F931B7" w:rsidRPr="00F632B7" w:rsidRDefault="00F931B7" w:rsidP="009F4143">
      <w:pPr>
        <w:pStyle w:val="Prrafodelista"/>
        <w:numPr>
          <w:ilvl w:val="0"/>
          <w:numId w:val="8"/>
        </w:numPr>
        <w:spacing w:after="200" w:line="276" w:lineRule="auto"/>
        <w:jc w:val="both"/>
        <w:rPr>
          <w:rFonts w:ascii="Arial" w:hAnsi="Arial" w:cs="Arial"/>
          <w:sz w:val="24"/>
          <w:szCs w:val="24"/>
        </w:rPr>
      </w:pPr>
      <w:r w:rsidRPr="00F632B7">
        <w:rPr>
          <w:rFonts w:ascii="Arial" w:hAnsi="Arial" w:cs="Arial"/>
          <w:sz w:val="24"/>
          <w:szCs w:val="24"/>
        </w:rPr>
        <w:t>Nivel Administrativo (De grado 6 a 11)</w:t>
      </w:r>
    </w:p>
    <w:p w14:paraId="31879B4D" w14:textId="77777777" w:rsidR="00F931B7" w:rsidRPr="00F632B7" w:rsidRDefault="00F931B7" w:rsidP="009F4143">
      <w:pPr>
        <w:pStyle w:val="Prrafodelista"/>
        <w:numPr>
          <w:ilvl w:val="0"/>
          <w:numId w:val="8"/>
        </w:numPr>
        <w:spacing w:after="200" w:line="276" w:lineRule="auto"/>
        <w:jc w:val="both"/>
        <w:rPr>
          <w:rFonts w:ascii="Arial" w:hAnsi="Arial" w:cs="Arial"/>
          <w:sz w:val="24"/>
          <w:szCs w:val="24"/>
        </w:rPr>
      </w:pPr>
      <w:r w:rsidRPr="00F632B7">
        <w:rPr>
          <w:rFonts w:ascii="Arial" w:hAnsi="Arial" w:cs="Arial"/>
          <w:sz w:val="24"/>
          <w:szCs w:val="24"/>
        </w:rPr>
        <w:t>Nivel operativo (De grado 1 a 14)</w:t>
      </w:r>
    </w:p>
    <w:p w14:paraId="3A5DA806" w14:textId="77777777" w:rsidR="00F931B7" w:rsidRPr="00F632B7" w:rsidRDefault="00F931B7" w:rsidP="009F4143">
      <w:pPr>
        <w:ind w:left="360"/>
        <w:jc w:val="both"/>
        <w:rPr>
          <w:rFonts w:ascii="Arial" w:hAnsi="Arial" w:cs="Arial"/>
          <w:sz w:val="24"/>
          <w:szCs w:val="24"/>
        </w:rPr>
      </w:pPr>
      <w:r w:rsidRPr="00F632B7">
        <w:rPr>
          <w:rFonts w:ascii="Arial" w:hAnsi="Arial" w:cs="Arial"/>
          <w:sz w:val="24"/>
          <w:szCs w:val="24"/>
        </w:rPr>
        <w:t>Respecto a la</w:t>
      </w:r>
      <w:r>
        <w:rPr>
          <w:rFonts w:ascii="Arial" w:hAnsi="Arial" w:cs="Arial"/>
          <w:sz w:val="24"/>
          <w:szCs w:val="24"/>
        </w:rPr>
        <w:t xml:space="preserve"> asignación salarial, según el D</w:t>
      </w:r>
      <w:r w:rsidRPr="00F632B7">
        <w:rPr>
          <w:rFonts w:ascii="Arial" w:hAnsi="Arial" w:cs="Arial"/>
          <w:sz w:val="24"/>
          <w:szCs w:val="24"/>
        </w:rPr>
        <w:t>ecreto 186 de 2014, la Procuraduría General de la Nación, dictó las normas sobre régimen salarial y prestacional de los servidores públicos v</w:t>
      </w:r>
      <w:r>
        <w:rPr>
          <w:rFonts w:ascii="Arial" w:hAnsi="Arial" w:cs="Arial"/>
          <w:sz w:val="24"/>
          <w:szCs w:val="24"/>
        </w:rPr>
        <w:t>inculados al Ministerio Público</w:t>
      </w:r>
      <w:r w:rsidRPr="00F632B7">
        <w:rPr>
          <w:rFonts w:ascii="Arial" w:hAnsi="Arial" w:cs="Arial"/>
          <w:sz w:val="24"/>
          <w:szCs w:val="24"/>
        </w:rPr>
        <w:t xml:space="preserve"> que, en el caso de los niveles asesores a operativo, funciona de la siguiente forma: </w:t>
      </w:r>
    </w:p>
    <w:p w14:paraId="3603B9DC" w14:textId="77777777" w:rsidR="00F931B7" w:rsidRPr="00F632B7" w:rsidRDefault="00F931B7" w:rsidP="009F4143">
      <w:pPr>
        <w:ind w:left="360"/>
        <w:jc w:val="both"/>
        <w:rPr>
          <w:rFonts w:ascii="Arial" w:hAnsi="Arial" w:cs="Arial"/>
          <w:sz w:val="24"/>
          <w:szCs w:val="24"/>
        </w:rPr>
      </w:pPr>
      <w:r w:rsidRPr="00F632B7">
        <w:rPr>
          <w:rFonts w:ascii="Arial" w:hAnsi="Arial" w:cs="Arial"/>
          <w:noProof/>
          <w:sz w:val="24"/>
          <w:szCs w:val="24"/>
          <w:lang w:val="es-CO" w:eastAsia="es-CO"/>
        </w:rPr>
        <w:lastRenderedPageBreak/>
        <w:drawing>
          <wp:inline distT="0" distB="0" distL="0" distR="0" wp14:anchorId="18F1F327" wp14:editId="1509D6C5">
            <wp:extent cx="4833361" cy="2767054"/>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206" t="13152" r="12344" b="16824"/>
                    <a:stretch/>
                  </pic:blipFill>
                  <pic:spPr bwMode="auto">
                    <a:xfrm>
                      <a:off x="0" y="0"/>
                      <a:ext cx="4851146" cy="2777236"/>
                    </a:xfrm>
                    <a:prstGeom prst="rect">
                      <a:avLst/>
                    </a:prstGeom>
                    <a:ln>
                      <a:noFill/>
                    </a:ln>
                    <a:extLst>
                      <a:ext uri="{53640926-AAD7-44D8-BBD7-CCE9431645EC}">
                        <a14:shadowObscured xmlns:a14="http://schemas.microsoft.com/office/drawing/2010/main"/>
                      </a:ext>
                    </a:extLst>
                  </pic:spPr>
                </pic:pic>
              </a:graphicData>
            </a:graphic>
          </wp:inline>
        </w:drawing>
      </w:r>
    </w:p>
    <w:p w14:paraId="47FDF1EE" w14:textId="77777777" w:rsidR="00F931B7" w:rsidRDefault="00F931B7" w:rsidP="009F4143">
      <w:pPr>
        <w:jc w:val="both"/>
        <w:rPr>
          <w:rFonts w:ascii="Arial" w:hAnsi="Arial" w:cs="Arial"/>
          <w:sz w:val="24"/>
          <w:szCs w:val="24"/>
        </w:rPr>
      </w:pPr>
      <w:r>
        <w:rPr>
          <w:rFonts w:ascii="Arial" w:hAnsi="Arial" w:cs="Arial"/>
          <w:sz w:val="24"/>
          <w:szCs w:val="24"/>
        </w:rPr>
        <w:t>No obstante, se debe advertir que de conformidad al Decreto 1257 de 2015, que reajustó los salarios de la rama Judicial y Procuraduría General de la Nación a partir del 1° de enero de 2015 con un incremento del 4,66%; al Decreto 245 de 2016 que los reajustó con un incremento del 7,77% y del Decreto 1013 de 2017 con un incremento del 6,75, la tabla del decreto 186 de 2014 debe ser actualizada a 2017 de la siguiente manera:</w:t>
      </w:r>
    </w:p>
    <w:tbl>
      <w:tblPr>
        <w:tblStyle w:val="Tablaconcuadrcula"/>
        <w:tblW w:w="0" w:type="auto"/>
        <w:tblLook w:val="04A0" w:firstRow="1" w:lastRow="0" w:firstColumn="1" w:lastColumn="0" w:noHBand="0" w:noVBand="1"/>
      </w:tblPr>
      <w:tblGrid>
        <w:gridCol w:w="2207"/>
        <w:gridCol w:w="2207"/>
        <w:gridCol w:w="2207"/>
        <w:gridCol w:w="2207"/>
      </w:tblGrid>
      <w:tr w:rsidR="00F931B7" w14:paraId="5CEA92C4" w14:textId="77777777" w:rsidTr="002624EE">
        <w:tc>
          <w:tcPr>
            <w:tcW w:w="2207" w:type="dxa"/>
          </w:tcPr>
          <w:p w14:paraId="014BD561" w14:textId="3B1E72E0" w:rsidR="00F931B7" w:rsidRPr="00AE44C0" w:rsidRDefault="00E0216C" w:rsidP="009F4143">
            <w:pPr>
              <w:jc w:val="both"/>
              <w:rPr>
                <w:rFonts w:ascii="Arial" w:hAnsi="Arial" w:cs="Arial"/>
                <w:b/>
              </w:rPr>
            </w:pPr>
            <w:r>
              <w:rPr>
                <w:rFonts w:ascii="Arial" w:hAnsi="Arial" w:cs="Arial"/>
                <w:b/>
              </w:rPr>
              <w:t xml:space="preserve">                                                                                                                                                                       </w:t>
            </w:r>
            <w:r w:rsidR="00F931B7" w:rsidRPr="00AE44C0">
              <w:rPr>
                <w:rFonts w:ascii="Arial" w:hAnsi="Arial" w:cs="Arial"/>
                <w:b/>
              </w:rPr>
              <w:t>GRADO</w:t>
            </w:r>
          </w:p>
        </w:tc>
        <w:tc>
          <w:tcPr>
            <w:tcW w:w="2207" w:type="dxa"/>
          </w:tcPr>
          <w:p w14:paraId="55459D1D" w14:textId="5D0E1FDB" w:rsidR="00F931B7" w:rsidRPr="00AE44C0" w:rsidRDefault="005F36EA" w:rsidP="009F4143">
            <w:pPr>
              <w:jc w:val="both"/>
              <w:rPr>
                <w:rFonts w:ascii="Arial" w:hAnsi="Arial" w:cs="Arial"/>
                <w:b/>
              </w:rPr>
            </w:pPr>
            <w:r>
              <w:rPr>
                <w:rFonts w:ascii="Arial" w:hAnsi="Arial" w:cs="Arial"/>
                <w:b/>
              </w:rPr>
              <w:t>|</w:t>
            </w:r>
          </w:p>
        </w:tc>
        <w:tc>
          <w:tcPr>
            <w:tcW w:w="2207" w:type="dxa"/>
          </w:tcPr>
          <w:p w14:paraId="6AA94830" w14:textId="77777777" w:rsidR="00F931B7" w:rsidRPr="00AE44C0" w:rsidRDefault="00F931B7" w:rsidP="009F4143">
            <w:pPr>
              <w:jc w:val="both"/>
              <w:rPr>
                <w:rFonts w:ascii="Arial" w:hAnsi="Arial" w:cs="Arial"/>
                <w:b/>
              </w:rPr>
            </w:pPr>
            <w:r w:rsidRPr="00AE44C0">
              <w:rPr>
                <w:rFonts w:ascii="Arial" w:hAnsi="Arial" w:cs="Arial"/>
                <w:b/>
              </w:rPr>
              <w:t>GRADO</w:t>
            </w:r>
          </w:p>
        </w:tc>
        <w:tc>
          <w:tcPr>
            <w:tcW w:w="2207" w:type="dxa"/>
          </w:tcPr>
          <w:p w14:paraId="7B4338E5" w14:textId="77777777" w:rsidR="00F931B7" w:rsidRPr="00AE44C0" w:rsidRDefault="00F931B7" w:rsidP="009F4143">
            <w:pPr>
              <w:jc w:val="both"/>
              <w:rPr>
                <w:rFonts w:ascii="Arial" w:hAnsi="Arial" w:cs="Arial"/>
                <w:b/>
              </w:rPr>
            </w:pPr>
            <w:r>
              <w:rPr>
                <w:rFonts w:ascii="Arial" w:hAnsi="Arial" w:cs="Arial"/>
                <w:b/>
              </w:rPr>
              <w:t>ASIGNACIÓN MENSUAL</w:t>
            </w:r>
          </w:p>
        </w:tc>
      </w:tr>
      <w:tr w:rsidR="00F931B7" w14:paraId="1CA4DD23" w14:textId="77777777" w:rsidTr="002624EE">
        <w:tc>
          <w:tcPr>
            <w:tcW w:w="2207" w:type="dxa"/>
          </w:tcPr>
          <w:p w14:paraId="2E0D407F" w14:textId="77777777" w:rsidR="00F931B7" w:rsidRPr="00AE44C0" w:rsidRDefault="00F931B7" w:rsidP="009F4143">
            <w:pPr>
              <w:jc w:val="both"/>
              <w:rPr>
                <w:rFonts w:ascii="Arial" w:hAnsi="Arial" w:cs="Arial"/>
                <w:b/>
              </w:rPr>
            </w:pPr>
            <w:r w:rsidRPr="00AE44C0">
              <w:rPr>
                <w:rFonts w:ascii="Arial" w:hAnsi="Arial" w:cs="Arial"/>
                <w:b/>
              </w:rPr>
              <w:t>1</w:t>
            </w:r>
          </w:p>
        </w:tc>
        <w:tc>
          <w:tcPr>
            <w:tcW w:w="2207" w:type="dxa"/>
          </w:tcPr>
          <w:p w14:paraId="4D701311"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937.263 </w:t>
            </w:r>
          </w:p>
        </w:tc>
        <w:tc>
          <w:tcPr>
            <w:tcW w:w="2207" w:type="dxa"/>
          </w:tcPr>
          <w:p w14:paraId="5F983F3A" w14:textId="77777777" w:rsidR="00F931B7" w:rsidRPr="00AE44C0" w:rsidRDefault="00F931B7" w:rsidP="009F4143">
            <w:pPr>
              <w:jc w:val="both"/>
              <w:rPr>
                <w:rFonts w:ascii="Arial" w:hAnsi="Arial" w:cs="Arial"/>
                <w:b/>
              </w:rPr>
            </w:pPr>
            <w:r>
              <w:rPr>
                <w:rFonts w:ascii="Arial" w:hAnsi="Arial" w:cs="Arial"/>
                <w:b/>
              </w:rPr>
              <w:t>14</w:t>
            </w:r>
          </w:p>
        </w:tc>
        <w:tc>
          <w:tcPr>
            <w:tcW w:w="2207" w:type="dxa"/>
          </w:tcPr>
          <w:p w14:paraId="6EBE7BEB"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3.875.060 </w:t>
            </w:r>
          </w:p>
        </w:tc>
      </w:tr>
      <w:tr w:rsidR="00F931B7" w14:paraId="6A8F4866" w14:textId="77777777" w:rsidTr="002624EE">
        <w:tc>
          <w:tcPr>
            <w:tcW w:w="2207" w:type="dxa"/>
          </w:tcPr>
          <w:p w14:paraId="7BC43771" w14:textId="77777777" w:rsidR="00F931B7" w:rsidRPr="00AE44C0" w:rsidRDefault="00F931B7" w:rsidP="009F4143">
            <w:pPr>
              <w:jc w:val="both"/>
              <w:rPr>
                <w:rFonts w:ascii="Arial" w:hAnsi="Arial" w:cs="Arial"/>
                <w:b/>
              </w:rPr>
            </w:pPr>
            <w:r w:rsidRPr="00AE44C0">
              <w:rPr>
                <w:rFonts w:ascii="Arial" w:hAnsi="Arial" w:cs="Arial"/>
                <w:b/>
              </w:rPr>
              <w:t>2</w:t>
            </w:r>
          </w:p>
        </w:tc>
        <w:tc>
          <w:tcPr>
            <w:tcW w:w="2207" w:type="dxa"/>
          </w:tcPr>
          <w:p w14:paraId="318FDEF1"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1.163.048 </w:t>
            </w:r>
          </w:p>
        </w:tc>
        <w:tc>
          <w:tcPr>
            <w:tcW w:w="2207" w:type="dxa"/>
          </w:tcPr>
          <w:p w14:paraId="776884CF" w14:textId="77777777" w:rsidR="00F931B7" w:rsidRPr="00AE44C0" w:rsidRDefault="00F931B7" w:rsidP="009F4143">
            <w:pPr>
              <w:jc w:val="both"/>
              <w:rPr>
                <w:rFonts w:ascii="Arial" w:hAnsi="Arial" w:cs="Arial"/>
                <w:b/>
              </w:rPr>
            </w:pPr>
            <w:r>
              <w:rPr>
                <w:rFonts w:ascii="Arial" w:hAnsi="Arial" w:cs="Arial"/>
                <w:b/>
              </w:rPr>
              <w:t>15</w:t>
            </w:r>
          </w:p>
        </w:tc>
        <w:tc>
          <w:tcPr>
            <w:tcW w:w="2207" w:type="dxa"/>
          </w:tcPr>
          <w:p w14:paraId="7FBC016A"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3.987.705 </w:t>
            </w:r>
          </w:p>
        </w:tc>
      </w:tr>
      <w:tr w:rsidR="00F931B7" w14:paraId="0F6EC104" w14:textId="77777777" w:rsidTr="002624EE">
        <w:tc>
          <w:tcPr>
            <w:tcW w:w="2207" w:type="dxa"/>
          </w:tcPr>
          <w:p w14:paraId="15D96BDD" w14:textId="77777777" w:rsidR="00F931B7" w:rsidRPr="00AE44C0" w:rsidRDefault="00F931B7" w:rsidP="009F4143">
            <w:pPr>
              <w:jc w:val="both"/>
              <w:rPr>
                <w:rFonts w:ascii="Arial" w:hAnsi="Arial" w:cs="Arial"/>
                <w:b/>
              </w:rPr>
            </w:pPr>
            <w:r w:rsidRPr="00AE44C0">
              <w:rPr>
                <w:rFonts w:ascii="Arial" w:hAnsi="Arial" w:cs="Arial"/>
                <w:b/>
              </w:rPr>
              <w:t>3</w:t>
            </w:r>
          </w:p>
        </w:tc>
        <w:tc>
          <w:tcPr>
            <w:tcW w:w="2207" w:type="dxa"/>
          </w:tcPr>
          <w:p w14:paraId="510BCBF6"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1.379.350 </w:t>
            </w:r>
          </w:p>
        </w:tc>
        <w:tc>
          <w:tcPr>
            <w:tcW w:w="2207" w:type="dxa"/>
          </w:tcPr>
          <w:p w14:paraId="4C9C6B91" w14:textId="77777777" w:rsidR="00F931B7" w:rsidRPr="00AE44C0" w:rsidRDefault="00F931B7" w:rsidP="009F4143">
            <w:pPr>
              <w:jc w:val="both"/>
              <w:rPr>
                <w:rFonts w:ascii="Arial" w:hAnsi="Arial" w:cs="Arial"/>
                <w:b/>
              </w:rPr>
            </w:pPr>
            <w:r>
              <w:rPr>
                <w:rFonts w:ascii="Arial" w:hAnsi="Arial" w:cs="Arial"/>
                <w:b/>
              </w:rPr>
              <w:t>16</w:t>
            </w:r>
          </w:p>
        </w:tc>
        <w:tc>
          <w:tcPr>
            <w:tcW w:w="2207" w:type="dxa"/>
          </w:tcPr>
          <w:p w14:paraId="27D7734B"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4.370.643 </w:t>
            </w:r>
          </w:p>
        </w:tc>
      </w:tr>
      <w:tr w:rsidR="00F931B7" w14:paraId="600E4FAC" w14:textId="77777777" w:rsidTr="002624EE">
        <w:tc>
          <w:tcPr>
            <w:tcW w:w="2207" w:type="dxa"/>
          </w:tcPr>
          <w:p w14:paraId="26EF75D8" w14:textId="77777777" w:rsidR="00F931B7" w:rsidRPr="00AE44C0" w:rsidRDefault="00F931B7" w:rsidP="009F4143">
            <w:pPr>
              <w:jc w:val="both"/>
              <w:rPr>
                <w:rFonts w:ascii="Arial" w:hAnsi="Arial" w:cs="Arial"/>
                <w:b/>
              </w:rPr>
            </w:pPr>
            <w:r>
              <w:rPr>
                <w:rFonts w:ascii="Arial" w:hAnsi="Arial" w:cs="Arial"/>
                <w:b/>
              </w:rPr>
              <w:t>4</w:t>
            </w:r>
          </w:p>
        </w:tc>
        <w:tc>
          <w:tcPr>
            <w:tcW w:w="2207" w:type="dxa"/>
          </w:tcPr>
          <w:p w14:paraId="4B88AC92"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1.806.053 </w:t>
            </w:r>
          </w:p>
        </w:tc>
        <w:tc>
          <w:tcPr>
            <w:tcW w:w="2207" w:type="dxa"/>
          </w:tcPr>
          <w:p w14:paraId="5551335B" w14:textId="77777777" w:rsidR="00F931B7" w:rsidRPr="00AE44C0" w:rsidRDefault="00F931B7" w:rsidP="009F4143">
            <w:pPr>
              <w:jc w:val="both"/>
              <w:rPr>
                <w:rFonts w:ascii="Arial" w:hAnsi="Arial" w:cs="Arial"/>
                <w:b/>
              </w:rPr>
            </w:pPr>
            <w:r>
              <w:rPr>
                <w:rFonts w:ascii="Arial" w:hAnsi="Arial" w:cs="Arial"/>
                <w:b/>
              </w:rPr>
              <w:t>17</w:t>
            </w:r>
          </w:p>
        </w:tc>
        <w:tc>
          <w:tcPr>
            <w:tcW w:w="2207" w:type="dxa"/>
          </w:tcPr>
          <w:p w14:paraId="272C0D7E"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5.192.980 </w:t>
            </w:r>
          </w:p>
        </w:tc>
      </w:tr>
      <w:tr w:rsidR="00F931B7" w14:paraId="1B285D7B" w14:textId="77777777" w:rsidTr="002624EE">
        <w:tc>
          <w:tcPr>
            <w:tcW w:w="2207" w:type="dxa"/>
          </w:tcPr>
          <w:p w14:paraId="20135C78" w14:textId="77777777" w:rsidR="00F931B7" w:rsidRPr="00AE44C0" w:rsidRDefault="00F931B7" w:rsidP="009F4143">
            <w:pPr>
              <w:jc w:val="both"/>
              <w:rPr>
                <w:rFonts w:ascii="Arial" w:hAnsi="Arial" w:cs="Arial"/>
                <w:b/>
              </w:rPr>
            </w:pPr>
            <w:r>
              <w:rPr>
                <w:rFonts w:ascii="Arial" w:hAnsi="Arial" w:cs="Arial"/>
                <w:b/>
              </w:rPr>
              <w:t>5</w:t>
            </w:r>
          </w:p>
        </w:tc>
        <w:tc>
          <w:tcPr>
            <w:tcW w:w="2207" w:type="dxa"/>
          </w:tcPr>
          <w:p w14:paraId="21CF190C"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1.902.110 </w:t>
            </w:r>
          </w:p>
        </w:tc>
        <w:tc>
          <w:tcPr>
            <w:tcW w:w="2207" w:type="dxa"/>
          </w:tcPr>
          <w:p w14:paraId="2100B6B4" w14:textId="77777777" w:rsidR="00F931B7" w:rsidRPr="00AE44C0" w:rsidRDefault="00F931B7" w:rsidP="009F4143">
            <w:pPr>
              <w:jc w:val="both"/>
              <w:rPr>
                <w:rFonts w:ascii="Arial" w:hAnsi="Arial" w:cs="Arial"/>
                <w:b/>
              </w:rPr>
            </w:pPr>
            <w:r>
              <w:rPr>
                <w:rFonts w:ascii="Arial" w:hAnsi="Arial" w:cs="Arial"/>
                <w:b/>
              </w:rPr>
              <w:t>18</w:t>
            </w:r>
          </w:p>
        </w:tc>
        <w:tc>
          <w:tcPr>
            <w:tcW w:w="2207" w:type="dxa"/>
          </w:tcPr>
          <w:p w14:paraId="336DECF6"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5.583.393 </w:t>
            </w:r>
          </w:p>
        </w:tc>
      </w:tr>
      <w:tr w:rsidR="00F931B7" w14:paraId="63DE2818" w14:textId="77777777" w:rsidTr="002624EE">
        <w:tc>
          <w:tcPr>
            <w:tcW w:w="2207" w:type="dxa"/>
          </w:tcPr>
          <w:p w14:paraId="7696EF6D" w14:textId="77777777" w:rsidR="00F931B7" w:rsidRPr="00AE44C0" w:rsidRDefault="00F931B7" w:rsidP="009F4143">
            <w:pPr>
              <w:jc w:val="both"/>
              <w:rPr>
                <w:rFonts w:ascii="Arial" w:hAnsi="Arial" w:cs="Arial"/>
                <w:b/>
              </w:rPr>
            </w:pPr>
            <w:r>
              <w:rPr>
                <w:rFonts w:ascii="Arial" w:hAnsi="Arial" w:cs="Arial"/>
                <w:b/>
              </w:rPr>
              <w:t>6</w:t>
            </w:r>
          </w:p>
        </w:tc>
        <w:tc>
          <w:tcPr>
            <w:tcW w:w="2207" w:type="dxa"/>
          </w:tcPr>
          <w:p w14:paraId="176C2E33"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2.000.713 </w:t>
            </w:r>
          </w:p>
        </w:tc>
        <w:tc>
          <w:tcPr>
            <w:tcW w:w="2207" w:type="dxa"/>
          </w:tcPr>
          <w:p w14:paraId="2C3508E9" w14:textId="77777777" w:rsidR="00F931B7" w:rsidRPr="00AE44C0" w:rsidRDefault="00F931B7" w:rsidP="009F4143">
            <w:pPr>
              <w:jc w:val="both"/>
              <w:rPr>
                <w:rFonts w:ascii="Arial" w:hAnsi="Arial" w:cs="Arial"/>
                <w:b/>
              </w:rPr>
            </w:pPr>
            <w:r>
              <w:rPr>
                <w:rFonts w:ascii="Arial" w:hAnsi="Arial" w:cs="Arial"/>
                <w:b/>
              </w:rPr>
              <w:t>19</w:t>
            </w:r>
          </w:p>
        </w:tc>
        <w:tc>
          <w:tcPr>
            <w:tcW w:w="2207" w:type="dxa"/>
          </w:tcPr>
          <w:p w14:paraId="09A396D5"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6.021.326 </w:t>
            </w:r>
          </w:p>
        </w:tc>
      </w:tr>
      <w:tr w:rsidR="00F931B7" w14:paraId="12F2B3B8" w14:textId="77777777" w:rsidTr="002624EE">
        <w:tc>
          <w:tcPr>
            <w:tcW w:w="2207" w:type="dxa"/>
          </w:tcPr>
          <w:p w14:paraId="5CB4FBD5" w14:textId="77777777" w:rsidR="00F931B7" w:rsidRPr="00AE44C0" w:rsidRDefault="00F931B7" w:rsidP="009F4143">
            <w:pPr>
              <w:jc w:val="both"/>
              <w:rPr>
                <w:rFonts w:ascii="Arial" w:hAnsi="Arial" w:cs="Arial"/>
                <w:b/>
              </w:rPr>
            </w:pPr>
            <w:r>
              <w:rPr>
                <w:rFonts w:ascii="Arial" w:hAnsi="Arial" w:cs="Arial"/>
                <w:b/>
              </w:rPr>
              <w:t>7</w:t>
            </w:r>
          </w:p>
        </w:tc>
        <w:tc>
          <w:tcPr>
            <w:tcW w:w="2207" w:type="dxa"/>
          </w:tcPr>
          <w:p w14:paraId="262DEF6D"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2.208.433 </w:t>
            </w:r>
          </w:p>
        </w:tc>
        <w:tc>
          <w:tcPr>
            <w:tcW w:w="2207" w:type="dxa"/>
          </w:tcPr>
          <w:p w14:paraId="4B46E24B" w14:textId="77777777" w:rsidR="00F931B7" w:rsidRPr="00AE44C0" w:rsidRDefault="00F931B7" w:rsidP="009F4143">
            <w:pPr>
              <w:jc w:val="both"/>
              <w:rPr>
                <w:rFonts w:ascii="Arial" w:hAnsi="Arial" w:cs="Arial"/>
                <w:b/>
              </w:rPr>
            </w:pPr>
            <w:r>
              <w:rPr>
                <w:rFonts w:ascii="Arial" w:hAnsi="Arial" w:cs="Arial"/>
                <w:b/>
              </w:rPr>
              <w:t>20</w:t>
            </w:r>
          </w:p>
        </w:tc>
        <w:tc>
          <w:tcPr>
            <w:tcW w:w="2207" w:type="dxa"/>
          </w:tcPr>
          <w:p w14:paraId="79642BD6"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6.514.284 </w:t>
            </w:r>
          </w:p>
        </w:tc>
      </w:tr>
      <w:tr w:rsidR="00F931B7" w14:paraId="4F3F2895" w14:textId="77777777" w:rsidTr="002624EE">
        <w:tc>
          <w:tcPr>
            <w:tcW w:w="2207" w:type="dxa"/>
          </w:tcPr>
          <w:p w14:paraId="03E560CE" w14:textId="77777777" w:rsidR="00F931B7" w:rsidRPr="00AE44C0" w:rsidRDefault="00F931B7" w:rsidP="009F4143">
            <w:pPr>
              <w:jc w:val="both"/>
              <w:rPr>
                <w:rFonts w:ascii="Arial" w:hAnsi="Arial" w:cs="Arial"/>
                <w:b/>
              </w:rPr>
            </w:pPr>
            <w:r>
              <w:rPr>
                <w:rFonts w:ascii="Arial" w:hAnsi="Arial" w:cs="Arial"/>
                <w:b/>
              </w:rPr>
              <w:t>8</w:t>
            </w:r>
          </w:p>
        </w:tc>
        <w:tc>
          <w:tcPr>
            <w:tcW w:w="2207" w:type="dxa"/>
          </w:tcPr>
          <w:p w14:paraId="11BF72D7"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2.421.345 </w:t>
            </w:r>
          </w:p>
        </w:tc>
        <w:tc>
          <w:tcPr>
            <w:tcW w:w="2207" w:type="dxa"/>
          </w:tcPr>
          <w:p w14:paraId="78A557D3" w14:textId="77777777" w:rsidR="00F931B7" w:rsidRPr="00AE44C0" w:rsidRDefault="00F931B7" w:rsidP="009F4143">
            <w:pPr>
              <w:jc w:val="both"/>
              <w:rPr>
                <w:rFonts w:ascii="Arial" w:hAnsi="Arial" w:cs="Arial"/>
                <w:b/>
              </w:rPr>
            </w:pPr>
            <w:r>
              <w:rPr>
                <w:rFonts w:ascii="Arial" w:hAnsi="Arial" w:cs="Arial"/>
                <w:b/>
              </w:rPr>
              <w:t>21</w:t>
            </w:r>
          </w:p>
        </w:tc>
        <w:tc>
          <w:tcPr>
            <w:tcW w:w="2207" w:type="dxa"/>
          </w:tcPr>
          <w:p w14:paraId="7A2742EB"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7.032.481 </w:t>
            </w:r>
          </w:p>
        </w:tc>
      </w:tr>
      <w:tr w:rsidR="00F931B7" w14:paraId="3EE048B1" w14:textId="77777777" w:rsidTr="002624EE">
        <w:tc>
          <w:tcPr>
            <w:tcW w:w="2207" w:type="dxa"/>
          </w:tcPr>
          <w:p w14:paraId="4504B5AB" w14:textId="77777777" w:rsidR="00F931B7" w:rsidRPr="00AE44C0" w:rsidRDefault="00F931B7" w:rsidP="009F4143">
            <w:pPr>
              <w:jc w:val="both"/>
              <w:rPr>
                <w:rFonts w:ascii="Arial" w:hAnsi="Arial" w:cs="Arial"/>
                <w:b/>
              </w:rPr>
            </w:pPr>
            <w:r>
              <w:rPr>
                <w:rFonts w:ascii="Arial" w:hAnsi="Arial" w:cs="Arial"/>
                <w:b/>
              </w:rPr>
              <w:t>9</w:t>
            </w:r>
          </w:p>
        </w:tc>
        <w:tc>
          <w:tcPr>
            <w:tcW w:w="2207" w:type="dxa"/>
          </w:tcPr>
          <w:p w14:paraId="60BA3D48"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2.642.382 </w:t>
            </w:r>
          </w:p>
        </w:tc>
        <w:tc>
          <w:tcPr>
            <w:tcW w:w="2207" w:type="dxa"/>
          </w:tcPr>
          <w:p w14:paraId="63CDDD07" w14:textId="77777777" w:rsidR="00F931B7" w:rsidRPr="00AE44C0" w:rsidRDefault="00F931B7" w:rsidP="009F4143">
            <w:pPr>
              <w:jc w:val="both"/>
              <w:rPr>
                <w:rFonts w:ascii="Arial" w:hAnsi="Arial" w:cs="Arial"/>
                <w:b/>
              </w:rPr>
            </w:pPr>
            <w:r>
              <w:rPr>
                <w:rFonts w:ascii="Arial" w:hAnsi="Arial" w:cs="Arial"/>
                <w:b/>
              </w:rPr>
              <w:t>22</w:t>
            </w:r>
          </w:p>
        </w:tc>
        <w:tc>
          <w:tcPr>
            <w:tcW w:w="2207" w:type="dxa"/>
          </w:tcPr>
          <w:p w14:paraId="6BA548A1"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7.567.467 </w:t>
            </w:r>
          </w:p>
        </w:tc>
      </w:tr>
      <w:tr w:rsidR="00F931B7" w14:paraId="2852F42F" w14:textId="77777777" w:rsidTr="002624EE">
        <w:tc>
          <w:tcPr>
            <w:tcW w:w="2207" w:type="dxa"/>
          </w:tcPr>
          <w:p w14:paraId="3D51800C" w14:textId="77777777" w:rsidR="00F931B7" w:rsidRPr="00AE44C0" w:rsidRDefault="00F931B7" w:rsidP="009F4143">
            <w:pPr>
              <w:jc w:val="both"/>
              <w:rPr>
                <w:rFonts w:ascii="Arial" w:hAnsi="Arial" w:cs="Arial"/>
                <w:b/>
              </w:rPr>
            </w:pPr>
            <w:r>
              <w:rPr>
                <w:rFonts w:ascii="Arial" w:hAnsi="Arial" w:cs="Arial"/>
                <w:b/>
              </w:rPr>
              <w:t>10</w:t>
            </w:r>
          </w:p>
        </w:tc>
        <w:tc>
          <w:tcPr>
            <w:tcW w:w="2207" w:type="dxa"/>
          </w:tcPr>
          <w:p w14:paraId="7AAA2CB7"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2.874.479 </w:t>
            </w:r>
          </w:p>
        </w:tc>
        <w:tc>
          <w:tcPr>
            <w:tcW w:w="2207" w:type="dxa"/>
          </w:tcPr>
          <w:p w14:paraId="6D8258F2" w14:textId="77777777" w:rsidR="00F931B7" w:rsidRPr="00AE44C0" w:rsidRDefault="00F931B7" w:rsidP="009F4143">
            <w:pPr>
              <w:jc w:val="both"/>
              <w:rPr>
                <w:rFonts w:ascii="Arial" w:hAnsi="Arial" w:cs="Arial"/>
                <w:b/>
              </w:rPr>
            </w:pPr>
            <w:r>
              <w:rPr>
                <w:rFonts w:ascii="Arial" w:hAnsi="Arial" w:cs="Arial"/>
                <w:b/>
              </w:rPr>
              <w:t>23</w:t>
            </w:r>
          </w:p>
        </w:tc>
        <w:tc>
          <w:tcPr>
            <w:tcW w:w="2207" w:type="dxa"/>
          </w:tcPr>
          <w:p w14:paraId="3C9B2E7B"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8.129.255 </w:t>
            </w:r>
          </w:p>
        </w:tc>
      </w:tr>
      <w:tr w:rsidR="00F931B7" w14:paraId="230FEDF9" w14:textId="77777777" w:rsidTr="002624EE">
        <w:tc>
          <w:tcPr>
            <w:tcW w:w="2207" w:type="dxa"/>
          </w:tcPr>
          <w:p w14:paraId="116E7E34" w14:textId="77777777" w:rsidR="00F931B7" w:rsidRPr="00AE44C0" w:rsidRDefault="00F931B7" w:rsidP="009F4143">
            <w:pPr>
              <w:jc w:val="both"/>
              <w:rPr>
                <w:rFonts w:ascii="Arial" w:hAnsi="Arial" w:cs="Arial"/>
                <w:b/>
              </w:rPr>
            </w:pPr>
            <w:r>
              <w:rPr>
                <w:rFonts w:ascii="Arial" w:hAnsi="Arial" w:cs="Arial"/>
                <w:b/>
              </w:rPr>
              <w:t>11</w:t>
            </w:r>
          </w:p>
        </w:tc>
        <w:tc>
          <w:tcPr>
            <w:tcW w:w="2207" w:type="dxa"/>
          </w:tcPr>
          <w:p w14:paraId="56EC3D2C"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3.139.722 </w:t>
            </w:r>
          </w:p>
        </w:tc>
        <w:tc>
          <w:tcPr>
            <w:tcW w:w="2207" w:type="dxa"/>
          </w:tcPr>
          <w:p w14:paraId="3FF3A83C" w14:textId="77777777" w:rsidR="00F931B7" w:rsidRPr="00AE44C0" w:rsidRDefault="00F931B7" w:rsidP="009F4143">
            <w:pPr>
              <w:jc w:val="both"/>
              <w:rPr>
                <w:rFonts w:ascii="Arial" w:hAnsi="Arial" w:cs="Arial"/>
                <w:b/>
              </w:rPr>
            </w:pPr>
            <w:r>
              <w:rPr>
                <w:rFonts w:ascii="Arial" w:hAnsi="Arial" w:cs="Arial"/>
                <w:b/>
              </w:rPr>
              <w:t>24</w:t>
            </w:r>
          </w:p>
        </w:tc>
        <w:tc>
          <w:tcPr>
            <w:tcW w:w="2207" w:type="dxa"/>
          </w:tcPr>
          <w:p w14:paraId="0189EB2E"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9.181.473 </w:t>
            </w:r>
          </w:p>
        </w:tc>
      </w:tr>
      <w:tr w:rsidR="00F931B7" w14:paraId="306AFE0A" w14:textId="77777777" w:rsidTr="002624EE">
        <w:tc>
          <w:tcPr>
            <w:tcW w:w="2207" w:type="dxa"/>
          </w:tcPr>
          <w:p w14:paraId="35292E05" w14:textId="77777777" w:rsidR="00F931B7" w:rsidRPr="00AE44C0" w:rsidRDefault="00F931B7" w:rsidP="009F4143">
            <w:pPr>
              <w:jc w:val="both"/>
              <w:rPr>
                <w:rFonts w:ascii="Arial" w:hAnsi="Arial" w:cs="Arial"/>
                <w:b/>
              </w:rPr>
            </w:pPr>
            <w:r>
              <w:rPr>
                <w:rFonts w:ascii="Arial" w:hAnsi="Arial" w:cs="Arial"/>
                <w:b/>
              </w:rPr>
              <w:t>12</w:t>
            </w:r>
          </w:p>
        </w:tc>
        <w:tc>
          <w:tcPr>
            <w:tcW w:w="2207" w:type="dxa"/>
          </w:tcPr>
          <w:p w14:paraId="07D73C84"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3.383.595 </w:t>
            </w:r>
          </w:p>
        </w:tc>
        <w:tc>
          <w:tcPr>
            <w:tcW w:w="2207" w:type="dxa"/>
          </w:tcPr>
          <w:p w14:paraId="673942BE" w14:textId="77777777" w:rsidR="00F931B7" w:rsidRPr="00AE44C0" w:rsidRDefault="00F931B7" w:rsidP="009F4143">
            <w:pPr>
              <w:jc w:val="both"/>
              <w:rPr>
                <w:rFonts w:ascii="Arial" w:hAnsi="Arial" w:cs="Arial"/>
                <w:b/>
              </w:rPr>
            </w:pPr>
            <w:r>
              <w:rPr>
                <w:rFonts w:ascii="Arial" w:hAnsi="Arial" w:cs="Arial"/>
                <w:b/>
              </w:rPr>
              <w:t>25</w:t>
            </w:r>
          </w:p>
        </w:tc>
        <w:tc>
          <w:tcPr>
            <w:tcW w:w="2207" w:type="dxa"/>
          </w:tcPr>
          <w:p w14:paraId="1AC270B8"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10.518.568 </w:t>
            </w:r>
          </w:p>
        </w:tc>
      </w:tr>
      <w:tr w:rsidR="00F931B7" w14:paraId="1C272249" w14:textId="77777777" w:rsidTr="002624EE">
        <w:tc>
          <w:tcPr>
            <w:tcW w:w="2207" w:type="dxa"/>
          </w:tcPr>
          <w:p w14:paraId="13A08C25" w14:textId="77777777" w:rsidR="00F931B7" w:rsidRPr="00AE44C0" w:rsidRDefault="00F931B7" w:rsidP="009F4143">
            <w:pPr>
              <w:jc w:val="both"/>
              <w:rPr>
                <w:rFonts w:ascii="Arial" w:hAnsi="Arial" w:cs="Arial"/>
                <w:b/>
              </w:rPr>
            </w:pPr>
            <w:r>
              <w:rPr>
                <w:rFonts w:ascii="Arial" w:hAnsi="Arial" w:cs="Arial"/>
                <w:b/>
              </w:rPr>
              <w:t>13</w:t>
            </w:r>
          </w:p>
        </w:tc>
        <w:tc>
          <w:tcPr>
            <w:tcW w:w="2207" w:type="dxa"/>
          </w:tcPr>
          <w:p w14:paraId="112D1800" w14:textId="77777777" w:rsidR="00F931B7" w:rsidRPr="00AE44C0" w:rsidRDefault="00F931B7" w:rsidP="009F4143">
            <w:pPr>
              <w:jc w:val="both"/>
              <w:rPr>
                <w:rFonts w:ascii="Calibri" w:hAnsi="Calibri" w:cs="Calibri"/>
                <w:color w:val="000000"/>
              </w:rPr>
            </w:pPr>
            <w:r>
              <w:rPr>
                <w:rFonts w:ascii="Calibri" w:hAnsi="Calibri" w:cs="Calibri"/>
                <w:color w:val="000000"/>
              </w:rPr>
              <w:t xml:space="preserve">$    3.662.869 </w:t>
            </w:r>
          </w:p>
        </w:tc>
        <w:tc>
          <w:tcPr>
            <w:tcW w:w="2207" w:type="dxa"/>
          </w:tcPr>
          <w:p w14:paraId="09FE6017" w14:textId="77777777" w:rsidR="00F931B7" w:rsidRPr="00AE44C0" w:rsidRDefault="00F931B7" w:rsidP="009F4143">
            <w:pPr>
              <w:jc w:val="both"/>
              <w:rPr>
                <w:rFonts w:ascii="Arial" w:hAnsi="Arial" w:cs="Arial"/>
                <w:b/>
              </w:rPr>
            </w:pPr>
          </w:p>
        </w:tc>
        <w:tc>
          <w:tcPr>
            <w:tcW w:w="2207" w:type="dxa"/>
          </w:tcPr>
          <w:p w14:paraId="7EB90CA5" w14:textId="77777777" w:rsidR="00F931B7" w:rsidRPr="00AE44C0" w:rsidRDefault="00F931B7" w:rsidP="009F4143">
            <w:pPr>
              <w:jc w:val="both"/>
              <w:rPr>
                <w:rFonts w:ascii="Arial" w:hAnsi="Arial" w:cs="Arial"/>
              </w:rPr>
            </w:pPr>
          </w:p>
        </w:tc>
      </w:tr>
    </w:tbl>
    <w:p w14:paraId="245B063D" w14:textId="77777777" w:rsidR="00F931B7" w:rsidRDefault="00F931B7" w:rsidP="009F4143">
      <w:pPr>
        <w:jc w:val="both"/>
        <w:rPr>
          <w:rFonts w:ascii="Arial" w:hAnsi="Arial" w:cs="Arial"/>
          <w:sz w:val="24"/>
          <w:szCs w:val="24"/>
        </w:rPr>
      </w:pPr>
    </w:p>
    <w:p w14:paraId="530B2315" w14:textId="77777777" w:rsidR="00F931B7" w:rsidRPr="00F632B7" w:rsidRDefault="00F931B7" w:rsidP="009F4143">
      <w:pPr>
        <w:jc w:val="both"/>
        <w:rPr>
          <w:rFonts w:ascii="Arial" w:hAnsi="Arial" w:cs="Arial"/>
          <w:sz w:val="24"/>
          <w:szCs w:val="24"/>
        </w:rPr>
      </w:pPr>
      <w:r w:rsidRPr="00F632B7">
        <w:rPr>
          <w:rFonts w:ascii="Arial" w:hAnsi="Arial" w:cs="Arial"/>
          <w:sz w:val="24"/>
          <w:szCs w:val="24"/>
        </w:rPr>
        <w:t>Con lo anterior, podemos ver cómo con u</w:t>
      </w:r>
      <w:r>
        <w:rPr>
          <w:rFonts w:ascii="Arial" w:hAnsi="Arial" w:cs="Arial"/>
          <w:sz w:val="24"/>
          <w:szCs w:val="24"/>
        </w:rPr>
        <w:t>n gran abanico de posibilidades</w:t>
      </w:r>
      <w:r w:rsidRPr="00F632B7">
        <w:rPr>
          <w:rFonts w:ascii="Arial" w:hAnsi="Arial" w:cs="Arial"/>
          <w:sz w:val="24"/>
          <w:szCs w:val="24"/>
        </w:rPr>
        <w:t xml:space="preserve"> las personas que se vinculan a la Procuraduría General de la Nación, dependiendo de su formación y su experiencia</w:t>
      </w:r>
      <w:r>
        <w:rPr>
          <w:rFonts w:ascii="Arial" w:hAnsi="Arial" w:cs="Arial"/>
          <w:sz w:val="24"/>
          <w:szCs w:val="24"/>
        </w:rPr>
        <w:t>,</w:t>
      </w:r>
      <w:r w:rsidRPr="00F632B7">
        <w:rPr>
          <w:rFonts w:ascii="Arial" w:hAnsi="Arial" w:cs="Arial"/>
          <w:sz w:val="24"/>
          <w:szCs w:val="24"/>
        </w:rPr>
        <w:t xml:space="preserve"> pueden acceder a diferentes niveles de cargos y </w:t>
      </w:r>
      <w:r w:rsidRPr="00F632B7">
        <w:rPr>
          <w:rFonts w:ascii="Arial" w:hAnsi="Arial" w:cs="Arial"/>
          <w:sz w:val="24"/>
          <w:szCs w:val="24"/>
        </w:rPr>
        <w:lastRenderedPageBreak/>
        <w:t xml:space="preserve">asignaciones salariales, pero siempre cumpliendo con los requisitos establecidos para el cargo a ocupar. </w:t>
      </w:r>
    </w:p>
    <w:p w14:paraId="6D4DBD0F" w14:textId="77777777" w:rsidR="00F931B7" w:rsidRPr="009918A1" w:rsidRDefault="00F931B7" w:rsidP="009F4143">
      <w:pPr>
        <w:jc w:val="both"/>
        <w:rPr>
          <w:rFonts w:ascii="Arial" w:hAnsi="Arial" w:cs="Arial"/>
          <w:color w:val="FF0000"/>
          <w:sz w:val="24"/>
          <w:szCs w:val="24"/>
        </w:rPr>
      </w:pPr>
      <w:r w:rsidRPr="00F632B7">
        <w:rPr>
          <w:rFonts w:ascii="Arial" w:hAnsi="Arial" w:cs="Arial"/>
          <w:sz w:val="24"/>
          <w:szCs w:val="24"/>
        </w:rPr>
        <w:t>Si comparamos las asignaciones salariales del Congreso de la República con las de la Procuraduría General de la Nación, en el primero, son asistentes personas que perciban una remuneración salarial entre 3 a 7 Salarios Mínimos</w:t>
      </w:r>
      <w:r>
        <w:rPr>
          <w:rFonts w:ascii="Arial" w:hAnsi="Arial" w:cs="Arial"/>
          <w:sz w:val="24"/>
          <w:szCs w:val="24"/>
        </w:rPr>
        <w:t xml:space="preserve"> Legales</w:t>
      </w:r>
      <w:r w:rsidRPr="00F632B7">
        <w:rPr>
          <w:rFonts w:ascii="Arial" w:hAnsi="Arial" w:cs="Arial"/>
          <w:sz w:val="24"/>
          <w:szCs w:val="24"/>
        </w:rPr>
        <w:t xml:space="preserve"> Mensuales Vigentes, lo cual en términos económicos corresponde a </w:t>
      </w:r>
      <w:r>
        <w:rPr>
          <w:rFonts w:ascii="Arial" w:hAnsi="Arial" w:cs="Arial"/>
          <w:sz w:val="24"/>
          <w:szCs w:val="24"/>
        </w:rPr>
        <w:t>$2’213.151 a $5’164.019 (valores para el 2017)</w:t>
      </w:r>
      <w:r w:rsidRPr="00F632B7">
        <w:rPr>
          <w:rFonts w:ascii="Arial" w:hAnsi="Arial" w:cs="Arial"/>
          <w:sz w:val="24"/>
          <w:szCs w:val="24"/>
        </w:rPr>
        <w:t xml:space="preserve">. La experiencia adquirida en este tipo de cargos, es experiencia laboral más no profesional. Por su parte, en la Procuraduría General </w:t>
      </w:r>
      <w:r w:rsidRPr="00925C89">
        <w:rPr>
          <w:rFonts w:ascii="Arial" w:hAnsi="Arial" w:cs="Arial"/>
          <w:sz w:val="24"/>
          <w:szCs w:val="24"/>
        </w:rPr>
        <w:t xml:space="preserve">de la Nación, los cargos de nivel profesional oscilan entre $3.987.705 hasta $6’021.326 y la experiencia acreditada es de tipo profesional (valores para el 2017). </w:t>
      </w:r>
    </w:p>
    <w:p w14:paraId="5A5ADFE2" w14:textId="77777777" w:rsidR="00F931B7" w:rsidRDefault="00F931B7" w:rsidP="009F4143">
      <w:pPr>
        <w:jc w:val="both"/>
        <w:rPr>
          <w:rFonts w:ascii="Arial" w:hAnsi="Arial" w:cs="Arial"/>
          <w:sz w:val="24"/>
          <w:szCs w:val="24"/>
        </w:rPr>
      </w:pPr>
      <w:r w:rsidRPr="00F632B7">
        <w:rPr>
          <w:rFonts w:ascii="Arial" w:hAnsi="Arial" w:cs="Arial"/>
          <w:sz w:val="24"/>
          <w:szCs w:val="24"/>
        </w:rPr>
        <w:t>Así pues, se puede ver cómo, según asignación salarial y nomenclatura del cargo, para un profesional en Colombia, sería mucho más beneficioso vincularse en la Procuraduría General de la Nación como profesional que en el</w:t>
      </w:r>
      <w:r>
        <w:rPr>
          <w:rFonts w:ascii="Arial" w:hAnsi="Arial" w:cs="Arial"/>
          <w:sz w:val="24"/>
          <w:szCs w:val="24"/>
        </w:rPr>
        <w:t xml:space="preserve"> Congreso de la República como a</w:t>
      </w:r>
      <w:r w:rsidRPr="00F632B7">
        <w:rPr>
          <w:rFonts w:ascii="Arial" w:hAnsi="Arial" w:cs="Arial"/>
          <w:sz w:val="24"/>
          <w:szCs w:val="24"/>
        </w:rPr>
        <w:t>sistente, independiente del grado al que pertenezca, y con una escala salarial muy similar, pues en el Ministerio Público está aumentando y creando experiencia profesional que  sirve en su historia laboral, mientras que en el Congreso de la República, al no existir requisitos para ocupar los cargos asistenciales, no se expide experiencia profesional.</w:t>
      </w:r>
    </w:p>
    <w:p w14:paraId="6B4BCF9E" w14:textId="77777777" w:rsidR="00F931B7" w:rsidRPr="00F632B7" w:rsidRDefault="00F931B7" w:rsidP="009F4143">
      <w:pPr>
        <w:jc w:val="both"/>
        <w:rPr>
          <w:rFonts w:ascii="Arial" w:hAnsi="Arial" w:cs="Arial"/>
          <w:sz w:val="24"/>
          <w:szCs w:val="24"/>
        </w:rPr>
      </w:pPr>
      <w:r>
        <w:rPr>
          <w:rFonts w:ascii="Arial" w:hAnsi="Arial" w:cs="Arial"/>
          <w:sz w:val="24"/>
          <w:szCs w:val="24"/>
        </w:rPr>
        <w:t>Por eso la propuesta es modificar la denominación y requisitos de los cargos de las Unidades de Trabajo Legislativo de los congresistas a partir de Asistente III, quienes actualmente tienen una asignación salarial de $ 3’688.585, remuneración similar al grado 13 de la Procuraduría.</w:t>
      </w:r>
    </w:p>
    <w:p w14:paraId="5668DD87" w14:textId="77777777" w:rsidR="00F931B7" w:rsidRPr="005F36EA" w:rsidRDefault="00F931B7" w:rsidP="009F4143">
      <w:pPr>
        <w:pStyle w:val="Prrafodelista"/>
        <w:numPr>
          <w:ilvl w:val="0"/>
          <w:numId w:val="19"/>
        </w:numPr>
        <w:jc w:val="both"/>
        <w:rPr>
          <w:rFonts w:ascii="Arial" w:hAnsi="Arial" w:cs="Arial"/>
          <w:sz w:val="24"/>
          <w:szCs w:val="24"/>
        </w:rPr>
      </w:pPr>
      <w:r w:rsidRPr="005F36EA">
        <w:rPr>
          <w:rFonts w:ascii="Arial" w:hAnsi="Arial" w:cs="Arial"/>
          <w:sz w:val="24"/>
          <w:szCs w:val="24"/>
        </w:rPr>
        <w:t xml:space="preserve">Como un segundo ejemplo, que sirvió de comparación para sustentar la conveniencia de este proyecto de ley, tomamos el rango de asignación salarial y nomenclaturas de cargos de la Alcaldía de Bogotá. </w:t>
      </w:r>
    </w:p>
    <w:p w14:paraId="10076B13" w14:textId="77777777" w:rsidR="00F931B7" w:rsidRDefault="00F931B7" w:rsidP="009F4143">
      <w:pPr>
        <w:jc w:val="both"/>
        <w:rPr>
          <w:rFonts w:ascii="Arial" w:hAnsi="Arial" w:cs="Arial"/>
          <w:sz w:val="24"/>
          <w:szCs w:val="24"/>
        </w:rPr>
      </w:pPr>
      <w:r w:rsidRPr="00621124">
        <w:rPr>
          <w:rFonts w:ascii="Arial" w:hAnsi="Arial" w:cs="Arial"/>
          <w:sz w:val="24"/>
          <w:szCs w:val="24"/>
        </w:rPr>
        <w:t xml:space="preserve">El Decreto 020 del 18 de enero de 2017 de la Alcaldía Mayor de Bogotá, fija las escalas de remuneración para los empleos que sean desempeñados por empleados públicos correspondientes a las Secretarías, Departamentos Administrativos y la Unidad Administrativa Especial Cuerpo Oficial de Bomberos de la Administración del Sector Central de Bogotá, Distrito Capital, de la siguiente manera: </w:t>
      </w:r>
    </w:p>
    <w:p w14:paraId="07A36204" w14:textId="77777777" w:rsidR="00F931B7" w:rsidRPr="00F632B7" w:rsidRDefault="00F931B7" w:rsidP="009F4143">
      <w:pPr>
        <w:jc w:val="both"/>
        <w:rPr>
          <w:rFonts w:ascii="Arial" w:hAnsi="Arial" w:cs="Arial"/>
          <w:sz w:val="24"/>
          <w:szCs w:val="24"/>
        </w:rPr>
      </w:pPr>
      <w:r>
        <w:rPr>
          <w:rFonts w:ascii="Arial" w:hAnsi="Arial" w:cs="Arial"/>
          <w:noProof/>
          <w:sz w:val="24"/>
          <w:szCs w:val="24"/>
          <w:lang w:val="es-CO" w:eastAsia="es-CO"/>
        </w:rPr>
        <w:lastRenderedPageBreak/>
        <w:drawing>
          <wp:inline distT="0" distB="0" distL="0" distR="0" wp14:anchorId="3580EE80" wp14:editId="2E4A816A">
            <wp:extent cx="5600700" cy="5105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5105400"/>
                    </a:xfrm>
                    <a:prstGeom prst="rect">
                      <a:avLst/>
                    </a:prstGeom>
                    <a:noFill/>
                    <a:ln>
                      <a:noFill/>
                    </a:ln>
                  </pic:spPr>
                </pic:pic>
              </a:graphicData>
            </a:graphic>
          </wp:inline>
        </w:drawing>
      </w:r>
    </w:p>
    <w:p w14:paraId="21F3EA14" w14:textId="27E402AD" w:rsidR="00F931B7" w:rsidRPr="00F632B7" w:rsidRDefault="00F931B7" w:rsidP="009F4143">
      <w:pPr>
        <w:jc w:val="both"/>
        <w:rPr>
          <w:rFonts w:ascii="Arial" w:hAnsi="Arial" w:cs="Arial"/>
          <w:sz w:val="24"/>
          <w:szCs w:val="24"/>
        </w:rPr>
      </w:pPr>
      <w:r w:rsidRPr="00F632B7">
        <w:rPr>
          <w:rFonts w:ascii="Arial" w:hAnsi="Arial" w:cs="Arial"/>
          <w:sz w:val="24"/>
          <w:szCs w:val="24"/>
        </w:rPr>
        <w:t>Como se puede observar, en la Alcaldía Mayor de Bogotá, los cargos asistenciales van desde el grado 1 al grado 27, lo cual en términos salariales se ubica en una escala entre $</w:t>
      </w:r>
      <w:r>
        <w:rPr>
          <w:rFonts w:ascii="Arial" w:hAnsi="Arial" w:cs="Arial"/>
          <w:sz w:val="24"/>
          <w:szCs w:val="24"/>
        </w:rPr>
        <w:t>1’083.211</w:t>
      </w:r>
      <w:r w:rsidRPr="00F632B7">
        <w:rPr>
          <w:rFonts w:ascii="Arial" w:hAnsi="Arial" w:cs="Arial"/>
          <w:sz w:val="24"/>
          <w:szCs w:val="24"/>
        </w:rPr>
        <w:t xml:space="preserve"> hasta $</w:t>
      </w:r>
      <w:r>
        <w:rPr>
          <w:rFonts w:ascii="Arial" w:hAnsi="Arial" w:cs="Arial"/>
          <w:sz w:val="24"/>
          <w:szCs w:val="24"/>
        </w:rPr>
        <w:t>2’306.350</w:t>
      </w:r>
      <w:r w:rsidR="00AB1934">
        <w:rPr>
          <w:rFonts w:ascii="Arial" w:hAnsi="Arial" w:cs="Arial"/>
          <w:sz w:val="24"/>
          <w:szCs w:val="24"/>
        </w:rPr>
        <w:t>; p</w:t>
      </w:r>
      <w:r w:rsidRPr="00F632B7">
        <w:rPr>
          <w:rFonts w:ascii="Arial" w:hAnsi="Arial" w:cs="Arial"/>
          <w:sz w:val="24"/>
          <w:szCs w:val="24"/>
        </w:rPr>
        <w:t xml:space="preserve">or su parte, los </w:t>
      </w:r>
      <w:r w:rsidR="00AB1934">
        <w:rPr>
          <w:rFonts w:ascii="Arial" w:hAnsi="Arial" w:cs="Arial"/>
          <w:sz w:val="24"/>
          <w:szCs w:val="24"/>
        </w:rPr>
        <w:t>empleados</w:t>
      </w:r>
      <w:r w:rsidRPr="00F632B7">
        <w:rPr>
          <w:rFonts w:ascii="Arial" w:hAnsi="Arial" w:cs="Arial"/>
          <w:sz w:val="24"/>
          <w:szCs w:val="24"/>
        </w:rPr>
        <w:t xml:space="preserve"> que cuenten con formación técnica, pueden </w:t>
      </w:r>
      <w:r w:rsidR="00AB1934">
        <w:rPr>
          <w:rFonts w:ascii="Arial" w:hAnsi="Arial" w:cs="Arial"/>
          <w:sz w:val="24"/>
          <w:szCs w:val="24"/>
        </w:rPr>
        <w:t>devengar con</w:t>
      </w:r>
      <w:r w:rsidRPr="00F632B7">
        <w:rPr>
          <w:rFonts w:ascii="Arial" w:hAnsi="Arial" w:cs="Arial"/>
          <w:sz w:val="24"/>
          <w:szCs w:val="24"/>
        </w:rPr>
        <w:t xml:space="preserve"> la Alcaldía Mayor de Bogotá salarios que oscilan entre $1.</w:t>
      </w:r>
      <w:r>
        <w:rPr>
          <w:rFonts w:ascii="Arial" w:hAnsi="Arial" w:cs="Arial"/>
          <w:sz w:val="24"/>
          <w:szCs w:val="24"/>
        </w:rPr>
        <w:t xml:space="preserve">475.536 </w:t>
      </w:r>
      <w:r w:rsidRPr="00F632B7">
        <w:rPr>
          <w:rFonts w:ascii="Arial" w:hAnsi="Arial" w:cs="Arial"/>
          <w:sz w:val="24"/>
          <w:szCs w:val="24"/>
        </w:rPr>
        <w:t>hasta $2.</w:t>
      </w:r>
      <w:r>
        <w:rPr>
          <w:rFonts w:ascii="Arial" w:hAnsi="Arial" w:cs="Arial"/>
          <w:sz w:val="24"/>
          <w:szCs w:val="24"/>
        </w:rPr>
        <w:t>426.891</w:t>
      </w:r>
      <w:r w:rsidR="00AB1934">
        <w:rPr>
          <w:rFonts w:ascii="Arial" w:hAnsi="Arial" w:cs="Arial"/>
          <w:sz w:val="24"/>
          <w:szCs w:val="24"/>
        </w:rPr>
        <w:t>; q</w:t>
      </w:r>
      <w:r w:rsidR="005F36EA">
        <w:rPr>
          <w:rFonts w:ascii="Arial" w:hAnsi="Arial" w:cs="Arial"/>
          <w:sz w:val="24"/>
          <w:szCs w:val="24"/>
        </w:rPr>
        <w:t xml:space="preserve">uienes </w:t>
      </w:r>
      <w:r w:rsidRPr="00F632B7">
        <w:rPr>
          <w:rFonts w:ascii="Arial" w:hAnsi="Arial" w:cs="Arial"/>
          <w:sz w:val="24"/>
          <w:szCs w:val="24"/>
        </w:rPr>
        <w:t xml:space="preserve">ocupan cargos de nivel profesional, pueden ser </w:t>
      </w:r>
      <w:r w:rsidR="00AB1934">
        <w:rPr>
          <w:rFonts w:ascii="Arial" w:hAnsi="Arial" w:cs="Arial"/>
          <w:sz w:val="24"/>
          <w:szCs w:val="24"/>
        </w:rPr>
        <w:t>vinculados</w:t>
      </w:r>
      <w:r w:rsidRPr="00F632B7">
        <w:rPr>
          <w:rFonts w:ascii="Arial" w:hAnsi="Arial" w:cs="Arial"/>
          <w:sz w:val="24"/>
          <w:szCs w:val="24"/>
        </w:rPr>
        <w:t xml:space="preserve"> </w:t>
      </w:r>
      <w:r w:rsidR="00AB1934">
        <w:rPr>
          <w:rFonts w:ascii="Arial" w:hAnsi="Arial" w:cs="Arial"/>
          <w:sz w:val="24"/>
          <w:szCs w:val="24"/>
        </w:rPr>
        <w:t>con</w:t>
      </w:r>
      <w:r w:rsidRPr="00F632B7">
        <w:rPr>
          <w:rFonts w:ascii="Arial" w:hAnsi="Arial" w:cs="Arial"/>
          <w:sz w:val="24"/>
          <w:szCs w:val="24"/>
        </w:rPr>
        <w:t xml:space="preserve"> salarios entre $</w:t>
      </w:r>
      <w:r>
        <w:rPr>
          <w:rFonts w:ascii="Arial" w:hAnsi="Arial" w:cs="Arial"/>
          <w:sz w:val="24"/>
          <w:szCs w:val="24"/>
        </w:rPr>
        <w:t xml:space="preserve">2’131.560 </w:t>
      </w:r>
      <w:r w:rsidRPr="00F632B7">
        <w:rPr>
          <w:rFonts w:ascii="Arial" w:hAnsi="Arial" w:cs="Arial"/>
          <w:sz w:val="24"/>
          <w:szCs w:val="24"/>
        </w:rPr>
        <w:t>hasta $</w:t>
      </w:r>
      <w:r>
        <w:rPr>
          <w:rFonts w:ascii="Arial" w:hAnsi="Arial" w:cs="Arial"/>
          <w:sz w:val="24"/>
          <w:szCs w:val="24"/>
        </w:rPr>
        <w:t>5’550.932</w:t>
      </w:r>
      <w:r w:rsidR="00AB1934">
        <w:rPr>
          <w:rFonts w:ascii="Arial" w:hAnsi="Arial" w:cs="Arial"/>
          <w:sz w:val="24"/>
          <w:szCs w:val="24"/>
        </w:rPr>
        <w:t>;</w:t>
      </w:r>
      <w:r w:rsidRPr="00F632B7">
        <w:rPr>
          <w:rFonts w:ascii="Arial" w:hAnsi="Arial" w:cs="Arial"/>
          <w:sz w:val="24"/>
          <w:szCs w:val="24"/>
        </w:rPr>
        <w:t xml:space="preserve"> </w:t>
      </w:r>
      <w:r w:rsidR="00AB1934">
        <w:rPr>
          <w:rFonts w:ascii="Arial" w:hAnsi="Arial" w:cs="Arial"/>
          <w:sz w:val="24"/>
          <w:szCs w:val="24"/>
        </w:rPr>
        <w:t>f</w:t>
      </w:r>
      <w:r w:rsidRPr="00F632B7">
        <w:rPr>
          <w:rFonts w:ascii="Arial" w:hAnsi="Arial" w:cs="Arial"/>
          <w:sz w:val="24"/>
          <w:szCs w:val="24"/>
        </w:rPr>
        <w:t>inalmente,</w:t>
      </w:r>
      <w:r>
        <w:rPr>
          <w:rFonts w:ascii="Arial" w:hAnsi="Arial" w:cs="Arial"/>
          <w:sz w:val="24"/>
          <w:szCs w:val="24"/>
        </w:rPr>
        <w:t xml:space="preserve"> los asesores del </w:t>
      </w:r>
      <w:r w:rsidR="005F36EA">
        <w:rPr>
          <w:rFonts w:ascii="Arial" w:hAnsi="Arial" w:cs="Arial"/>
          <w:sz w:val="24"/>
          <w:szCs w:val="24"/>
        </w:rPr>
        <w:t>D</w:t>
      </w:r>
      <w:r>
        <w:rPr>
          <w:rFonts w:ascii="Arial" w:hAnsi="Arial" w:cs="Arial"/>
          <w:sz w:val="24"/>
          <w:szCs w:val="24"/>
        </w:rPr>
        <w:t>istrito</w:t>
      </w:r>
      <w:r w:rsidRPr="00F632B7">
        <w:rPr>
          <w:rFonts w:ascii="Arial" w:hAnsi="Arial" w:cs="Arial"/>
          <w:sz w:val="24"/>
          <w:szCs w:val="24"/>
        </w:rPr>
        <w:t xml:space="preserve"> cuentan con asignaciones salariales que oscilan entre los $3.</w:t>
      </w:r>
      <w:r>
        <w:rPr>
          <w:rFonts w:ascii="Arial" w:hAnsi="Arial" w:cs="Arial"/>
          <w:sz w:val="24"/>
          <w:szCs w:val="24"/>
        </w:rPr>
        <w:t xml:space="preserve">699.085 </w:t>
      </w:r>
      <w:r w:rsidRPr="00F632B7">
        <w:rPr>
          <w:rFonts w:ascii="Arial" w:hAnsi="Arial" w:cs="Arial"/>
          <w:sz w:val="24"/>
          <w:szCs w:val="24"/>
        </w:rPr>
        <w:t>hasta $</w:t>
      </w:r>
      <w:r>
        <w:rPr>
          <w:rFonts w:ascii="Arial" w:hAnsi="Arial" w:cs="Arial"/>
          <w:sz w:val="24"/>
          <w:szCs w:val="24"/>
        </w:rPr>
        <w:t>6.814.232</w:t>
      </w:r>
      <w:r w:rsidRPr="00F632B7">
        <w:rPr>
          <w:rFonts w:ascii="Arial" w:hAnsi="Arial" w:cs="Arial"/>
          <w:sz w:val="24"/>
          <w:szCs w:val="24"/>
        </w:rPr>
        <w:t xml:space="preserve"> dependiendo del grado</w:t>
      </w:r>
      <w:r>
        <w:rPr>
          <w:rFonts w:ascii="Arial" w:hAnsi="Arial" w:cs="Arial"/>
          <w:sz w:val="24"/>
          <w:szCs w:val="24"/>
        </w:rPr>
        <w:t xml:space="preserve"> al que pertenezcan en su cargo</w:t>
      </w:r>
      <w:r w:rsidRPr="00F632B7">
        <w:rPr>
          <w:rFonts w:ascii="Arial" w:hAnsi="Arial" w:cs="Arial"/>
          <w:sz w:val="24"/>
          <w:szCs w:val="24"/>
        </w:rPr>
        <w:t xml:space="preserve"> </w:t>
      </w:r>
      <w:r>
        <w:rPr>
          <w:rFonts w:ascii="Arial" w:hAnsi="Arial" w:cs="Arial"/>
          <w:sz w:val="24"/>
          <w:szCs w:val="24"/>
        </w:rPr>
        <w:t>(todos los valores anteriores están actualizados al 2017).</w:t>
      </w:r>
    </w:p>
    <w:p w14:paraId="2567C4B4" w14:textId="5C4C5233" w:rsidR="00F931B7" w:rsidRDefault="00F931B7" w:rsidP="009F4143">
      <w:pPr>
        <w:jc w:val="both"/>
        <w:rPr>
          <w:rFonts w:ascii="Arial" w:hAnsi="Arial" w:cs="Arial"/>
          <w:sz w:val="24"/>
          <w:szCs w:val="24"/>
        </w:rPr>
      </w:pPr>
      <w:r w:rsidRPr="00F632B7">
        <w:rPr>
          <w:rFonts w:ascii="Arial" w:hAnsi="Arial" w:cs="Arial"/>
          <w:sz w:val="24"/>
          <w:szCs w:val="24"/>
        </w:rPr>
        <w:t>Este ejemplo resulta más claro para lograr entender la desventaja que enfrentan los profesionales que son vinculados al Congreso de la República y que por la falta de una adecuada categorización de los cargos</w:t>
      </w:r>
      <w:r>
        <w:rPr>
          <w:rFonts w:ascii="Arial" w:hAnsi="Arial" w:cs="Arial"/>
          <w:sz w:val="24"/>
          <w:szCs w:val="24"/>
        </w:rPr>
        <w:t xml:space="preserve"> </w:t>
      </w:r>
      <w:r w:rsidR="00AB1934">
        <w:rPr>
          <w:rFonts w:ascii="Arial" w:hAnsi="Arial" w:cs="Arial"/>
          <w:sz w:val="24"/>
          <w:szCs w:val="24"/>
        </w:rPr>
        <w:t>son</w:t>
      </w:r>
      <w:r w:rsidRPr="00F632B7">
        <w:rPr>
          <w:rFonts w:ascii="Arial" w:hAnsi="Arial" w:cs="Arial"/>
          <w:sz w:val="24"/>
          <w:szCs w:val="24"/>
        </w:rPr>
        <w:t xml:space="preserve"> incorporados en la categoría de </w:t>
      </w:r>
      <w:r w:rsidRPr="00F632B7">
        <w:rPr>
          <w:rFonts w:ascii="Arial" w:hAnsi="Arial" w:cs="Arial"/>
          <w:sz w:val="24"/>
          <w:szCs w:val="24"/>
        </w:rPr>
        <w:lastRenderedPageBreak/>
        <w:t>asistentes, dejándolos sin la posibilidad de construir su experiencia profesional certificada, la cual, siempre es exigida por entidades del sector público y empresas del sector privado al momento de vincular a un profesional a un cargo de tal categoría.</w:t>
      </w:r>
    </w:p>
    <w:p w14:paraId="1DD5004F" w14:textId="77777777" w:rsidR="002C79BC" w:rsidRPr="006077B7" w:rsidRDefault="002C79BC" w:rsidP="009F4143">
      <w:pPr>
        <w:pStyle w:val="Prrafodelista"/>
        <w:numPr>
          <w:ilvl w:val="0"/>
          <w:numId w:val="2"/>
        </w:numPr>
        <w:spacing w:before="100" w:beforeAutospacing="1" w:after="100" w:afterAutospacing="1"/>
        <w:jc w:val="both"/>
        <w:rPr>
          <w:rFonts w:ascii="Arial" w:hAnsi="Arial" w:cs="Arial"/>
          <w:b/>
          <w:sz w:val="24"/>
          <w:szCs w:val="24"/>
        </w:rPr>
      </w:pPr>
      <w:r w:rsidRPr="006077B7">
        <w:rPr>
          <w:rFonts w:ascii="Arial" w:hAnsi="Arial" w:cs="Arial"/>
          <w:b/>
          <w:sz w:val="24"/>
          <w:szCs w:val="24"/>
        </w:rPr>
        <w:t xml:space="preserve">ANÁLISIS LEGAL Y CONSTITUCIONAL DE LA INICIATIVA: </w:t>
      </w:r>
    </w:p>
    <w:p w14:paraId="0F7993FE" w14:textId="77777777" w:rsidR="002C79BC" w:rsidRPr="006077B7" w:rsidRDefault="002C79BC" w:rsidP="009F4143">
      <w:pPr>
        <w:pStyle w:val="Prrafodelista"/>
        <w:spacing w:before="100" w:beforeAutospacing="1" w:after="100" w:afterAutospacing="1"/>
        <w:ind w:left="795"/>
        <w:jc w:val="both"/>
        <w:rPr>
          <w:rFonts w:ascii="Arial" w:hAnsi="Arial" w:cs="Arial"/>
          <w:b/>
          <w:sz w:val="24"/>
          <w:szCs w:val="24"/>
        </w:rPr>
      </w:pPr>
    </w:p>
    <w:p w14:paraId="462F4114" w14:textId="11E55FF7" w:rsidR="002C79BC" w:rsidRPr="00213661" w:rsidRDefault="00213661" w:rsidP="009F4143">
      <w:pPr>
        <w:jc w:val="both"/>
        <w:rPr>
          <w:rFonts w:ascii="Arial" w:hAnsi="Arial" w:cs="Arial"/>
          <w:b/>
          <w:sz w:val="24"/>
          <w:szCs w:val="24"/>
        </w:rPr>
      </w:pPr>
      <w:r>
        <w:rPr>
          <w:rFonts w:ascii="Arial" w:hAnsi="Arial" w:cs="Arial"/>
          <w:b/>
          <w:sz w:val="24"/>
          <w:szCs w:val="24"/>
        </w:rPr>
        <w:t>5.1</w:t>
      </w:r>
      <w:r w:rsidR="00B328A3" w:rsidRPr="00213661">
        <w:rPr>
          <w:rFonts w:ascii="Arial" w:hAnsi="Arial" w:cs="Arial"/>
          <w:b/>
          <w:sz w:val="24"/>
          <w:szCs w:val="24"/>
        </w:rPr>
        <w:t xml:space="preserve"> </w:t>
      </w:r>
      <w:r w:rsidR="002C79BC" w:rsidRPr="00213661">
        <w:rPr>
          <w:rFonts w:ascii="Arial" w:hAnsi="Arial" w:cs="Arial"/>
          <w:b/>
          <w:sz w:val="24"/>
          <w:szCs w:val="24"/>
        </w:rPr>
        <w:t>Constitución Política de Colombia.</w:t>
      </w:r>
    </w:p>
    <w:p w14:paraId="1DE072E3" w14:textId="77777777" w:rsidR="002C79BC" w:rsidRPr="006077B7" w:rsidRDefault="002C79BC" w:rsidP="009F4143">
      <w:pPr>
        <w:pStyle w:val="Prrafodelista"/>
        <w:ind w:left="1155"/>
        <w:jc w:val="both"/>
        <w:rPr>
          <w:rFonts w:ascii="Arial" w:hAnsi="Arial" w:cs="Arial"/>
          <w:b/>
          <w:sz w:val="24"/>
          <w:szCs w:val="24"/>
        </w:rPr>
      </w:pPr>
    </w:p>
    <w:p w14:paraId="21946DC7" w14:textId="77777777" w:rsidR="002C79BC" w:rsidRPr="006077B7" w:rsidRDefault="002C79BC" w:rsidP="009F4143">
      <w:pPr>
        <w:pStyle w:val="Prrafodelista"/>
        <w:numPr>
          <w:ilvl w:val="0"/>
          <w:numId w:val="4"/>
        </w:numPr>
        <w:spacing w:after="200" w:line="276" w:lineRule="auto"/>
        <w:jc w:val="both"/>
        <w:rPr>
          <w:rFonts w:ascii="Arial" w:hAnsi="Arial" w:cs="Arial"/>
          <w:sz w:val="24"/>
          <w:szCs w:val="24"/>
        </w:rPr>
      </w:pPr>
      <w:r w:rsidRPr="006077B7">
        <w:rPr>
          <w:rFonts w:ascii="Arial" w:hAnsi="Arial" w:cs="Arial"/>
          <w:b/>
          <w:sz w:val="24"/>
          <w:szCs w:val="24"/>
          <w:u w:val="single"/>
        </w:rPr>
        <w:t>Artículo 13°.</w:t>
      </w:r>
      <w:r w:rsidRPr="006077B7">
        <w:rPr>
          <w:rFonts w:ascii="Arial" w:hAnsi="Arial" w:cs="Arial"/>
          <w:sz w:val="24"/>
          <w:szCs w:val="24"/>
        </w:rPr>
        <w:t xml:space="preserve"> Todas las personas nacen libres e iguales ante la ley, recibirán la misma protección y trato de las autoridades y gozarán de los mismos derechos, libertades y oportunidades (…)</w:t>
      </w:r>
    </w:p>
    <w:p w14:paraId="56442968" w14:textId="77777777" w:rsidR="002C79BC" w:rsidRPr="006077B7" w:rsidRDefault="002C79BC" w:rsidP="009F4143">
      <w:pPr>
        <w:pStyle w:val="Prrafodelista"/>
        <w:spacing w:after="200" w:line="276" w:lineRule="auto"/>
        <w:jc w:val="both"/>
        <w:rPr>
          <w:rFonts w:ascii="Arial" w:hAnsi="Arial" w:cs="Arial"/>
          <w:sz w:val="24"/>
          <w:szCs w:val="24"/>
        </w:rPr>
      </w:pPr>
      <w:r w:rsidRPr="00B328A3">
        <w:rPr>
          <w:rFonts w:ascii="Arial" w:hAnsi="Arial" w:cs="Arial"/>
          <w:sz w:val="24"/>
          <w:szCs w:val="24"/>
          <w:u w:val="single"/>
        </w:rPr>
        <w:t>El Estado promoverá las condiciones para que la igualdad sea real y efectiva</w:t>
      </w:r>
      <w:r w:rsidRPr="006077B7">
        <w:rPr>
          <w:rFonts w:ascii="Arial" w:hAnsi="Arial" w:cs="Arial"/>
          <w:sz w:val="24"/>
          <w:szCs w:val="24"/>
        </w:rPr>
        <w:t xml:space="preserve"> (…)</w:t>
      </w:r>
    </w:p>
    <w:p w14:paraId="0FF56AE1" w14:textId="77777777" w:rsidR="002C79BC" w:rsidRPr="006077B7" w:rsidRDefault="002C79BC" w:rsidP="009F4143">
      <w:pPr>
        <w:pStyle w:val="Prrafodelista"/>
        <w:numPr>
          <w:ilvl w:val="0"/>
          <w:numId w:val="4"/>
        </w:numPr>
        <w:spacing w:after="200" w:line="276" w:lineRule="auto"/>
        <w:jc w:val="both"/>
        <w:rPr>
          <w:rFonts w:ascii="Arial" w:hAnsi="Arial" w:cs="Arial"/>
          <w:b/>
          <w:sz w:val="24"/>
          <w:szCs w:val="24"/>
          <w:u w:val="single"/>
        </w:rPr>
      </w:pPr>
      <w:r w:rsidRPr="006077B7">
        <w:rPr>
          <w:rFonts w:ascii="Arial" w:hAnsi="Arial" w:cs="Arial"/>
          <w:b/>
          <w:sz w:val="24"/>
          <w:szCs w:val="24"/>
          <w:u w:val="single"/>
        </w:rPr>
        <w:t xml:space="preserve">Artículo 25. </w:t>
      </w:r>
      <w:r w:rsidRPr="006077B7">
        <w:rPr>
          <w:rFonts w:ascii="Arial" w:hAnsi="Arial" w:cs="Arial"/>
          <w:sz w:val="24"/>
          <w:szCs w:val="24"/>
        </w:rPr>
        <w:t xml:space="preserve">El trabajo es un derecho y una obligación social y goza, en todas sus modalidades, de la especial protección del Estado. </w:t>
      </w:r>
      <w:r w:rsidRPr="00B328A3">
        <w:rPr>
          <w:rFonts w:ascii="Arial" w:hAnsi="Arial" w:cs="Arial"/>
          <w:sz w:val="24"/>
          <w:szCs w:val="24"/>
          <w:u w:val="single"/>
        </w:rPr>
        <w:t>Toda persona tiene un derecho a un trabajo en condiciones dignas y justas</w:t>
      </w:r>
      <w:r w:rsidRPr="006077B7">
        <w:rPr>
          <w:rFonts w:ascii="Arial" w:hAnsi="Arial" w:cs="Arial"/>
          <w:sz w:val="24"/>
          <w:szCs w:val="24"/>
        </w:rPr>
        <w:t xml:space="preserve">. </w:t>
      </w:r>
    </w:p>
    <w:p w14:paraId="2A3F3A3E" w14:textId="15FCE7D3" w:rsidR="002C79BC" w:rsidRPr="006077B7" w:rsidRDefault="002C79BC" w:rsidP="009F4143">
      <w:pPr>
        <w:pStyle w:val="Prrafodelista"/>
        <w:numPr>
          <w:ilvl w:val="0"/>
          <w:numId w:val="4"/>
        </w:numPr>
        <w:spacing w:after="200" w:line="276" w:lineRule="auto"/>
        <w:jc w:val="both"/>
        <w:rPr>
          <w:rFonts w:ascii="Arial" w:hAnsi="Arial" w:cs="Arial"/>
          <w:sz w:val="24"/>
          <w:szCs w:val="24"/>
        </w:rPr>
      </w:pPr>
      <w:r w:rsidRPr="006077B7">
        <w:rPr>
          <w:rFonts w:ascii="Arial" w:hAnsi="Arial" w:cs="Arial"/>
          <w:b/>
          <w:sz w:val="24"/>
          <w:szCs w:val="24"/>
          <w:u w:val="single"/>
        </w:rPr>
        <w:t xml:space="preserve">Artículo 26. </w:t>
      </w:r>
      <w:r w:rsidRPr="006077B7">
        <w:rPr>
          <w:rFonts w:ascii="Arial" w:hAnsi="Arial" w:cs="Arial"/>
          <w:sz w:val="24"/>
          <w:szCs w:val="24"/>
        </w:rPr>
        <w:t xml:space="preserve">Toda persona es libre de escoger profesión u oficio. </w:t>
      </w:r>
      <w:r w:rsidRPr="00B328A3">
        <w:rPr>
          <w:rFonts w:ascii="Arial" w:hAnsi="Arial" w:cs="Arial"/>
          <w:sz w:val="24"/>
          <w:szCs w:val="24"/>
          <w:u w:val="single"/>
        </w:rPr>
        <w:t>La ley podrá exigir títulos de idoneidad</w:t>
      </w:r>
      <w:r w:rsidRPr="006077B7">
        <w:rPr>
          <w:rFonts w:ascii="Arial" w:hAnsi="Arial" w:cs="Arial"/>
          <w:sz w:val="24"/>
          <w:szCs w:val="24"/>
        </w:rPr>
        <w:t xml:space="preserve">. Las autoridades competentes inspeccionarán y vigilarán el ejercicio de las profesiones. </w:t>
      </w:r>
      <w:r w:rsidR="00B328A3">
        <w:rPr>
          <w:rFonts w:ascii="Arial" w:hAnsi="Arial" w:cs="Arial"/>
          <w:sz w:val="24"/>
          <w:szCs w:val="24"/>
        </w:rPr>
        <w:t>(…)</w:t>
      </w:r>
    </w:p>
    <w:p w14:paraId="56AA26ED" w14:textId="77777777" w:rsidR="002C79BC" w:rsidRPr="006077B7" w:rsidRDefault="002C79BC" w:rsidP="009F4143">
      <w:pPr>
        <w:pStyle w:val="Prrafodelista"/>
        <w:numPr>
          <w:ilvl w:val="0"/>
          <w:numId w:val="4"/>
        </w:numPr>
        <w:spacing w:after="200" w:line="276" w:lineRule="auto"/>
        <w:jc w:val="both"/>
        <w:rPr>
          <w:rFonts w:ascii="Arial" w:hAnsi="Arial" w:cs="Arial"/>
          <w:sz w:val="24"/>
          <w:szCs w:val="24"/>
        </w:rPr>
      </w:pPr>
      <w:r w:rsidRPr="006077B7">
        <w:rPr>
          <w:rFonts w:ascii="Arial" w:hAnsi="Arial" w:cs="Arial"/>
          <w:b/>
          <w:sz w:val="24"/>
          <w:szCs w:val="24"/>
          <w:u w:val="single"/>
        </w:rPr>
        <w:t xml:space="preserve">Artículo 53. </w:t>
      </w:r>
      <w:r w:rsidRPr="006077B7">
        <w:rPr>
          <w:rFonts w:ascii="Arial" w:hAnsi="Arial" w:cs="Arial"/>
          <w:sz w:val="24"/>
          <w:szCs w:val="24"/>
        </w:rPr>
        <w:t xml:space="preserve"> El congreso expedirá el estatuto de trabajo. La ley correspondiente tendrá en cuenta por lo menos los siguientes principios mínimos fundamentales: </w:t>
      </w:r>
    </w:p>
    <w:p w14:paraId="2F55AF6B" w14:textId="509B20A8" w:rsidR="002C79BC" w:rsidRPr="006077B7" w:rsidRDefault="002C79BC" w:rsidP="009F4143">
      <w:pPr>
        <w:pStyle w:val="Prrafodelista"/>
        <w:jc w:val="both"/>
        <w:rPr>
          <w:rFonts w:ascii="Arial" w:hAnsi="Arial" w:cs="Arial"/>
          <w:sz w:val="24"/>
          <w:szCs w:val="24"/>
        </w:rPr>
      </w:pPr>
      <w:r w:rsidRPr="00B328A3">
        <w:rPr>
          <w:rFonts w:ascii="Arial" w:hAnsi="Arial" w:cs="Arial"/>
          <w:sz w:val="24"/>
          <w:szCs w:val="24"/>
          <w:u w:val="single"/>
        </w:rPr>
        <w:t>Igualdad de oportunidades para los trabajadores</w:t>
      </w:r>
      <w:r w:rsidRPr="006077B7">
        <w:rPr>
          <w:rFonts w:ascii="Arial" w:hAnsi="Arial" w:cs="Arial"/>
          <w:sz w:val="24"/>
          <w:szCs w:val="24"/>
        </w:rPr>
        <w:t>;</w:t>
      </w:r>
      <w:r w:rsidR="00B328A3">
        <w:rPr>
          <w:rFonts w:ascii="Arial" w:hAnsi="Arial" w:cs="Arial"/>
          <w:sz w:val="24"/>
          <w:szCs w:val="24"/>
        </w:rPr>
        <w:t>(…)</w:t>
      </w:r>
    </w:p>
    <w:p w14:paraId="053769A7" w14:textId="5913534A" w:rsidR="002C79BC" w:rsidRDefault="002C79BC" w:rsidP="009F4143">
      <w:pPr>
        <w:pStyle w:val="Prrafodelista"/>
        <w:jc w:val="both"/>
        <w:rPr>
          <w:rFonts w:ascii="Arial" w:hAnsi="Arial" w:cs="Arial"/>
          <w:sz w:val="24"/>
          <w:szCs w:val="24"/>
        </w:rPr>
      </w:pPr>
      <w:r w:rsidRPr="006077B7">
        <w:rPr>
          <w:rFonts w:ascii="Arial" w:hAnsi="Arial" w:cs="Arial"/>
          <w:sz w:val="24"/>
          <w:szCs w:val="24"/>
        </w:rPr>
        <w:t xml:space="preserve">Los convenios internacionales del trabajo debidamente ratificados, hacen parte de la legislación interna. </w:t>
      </w:r>
      <w:r w:rsidR="00B328A3">
        <w:rPr>
          <w:rFonts w:ascii="Arial" w:hAnsi="Arial" w:cs="Arial"/>
          <w:sz w:val="24"/>
          <w:szCs w:val="24"/>
        </w:rPr>
        <w:t>(…)</w:t>
      </w:r>
    </w:p>
    <w:p w14:paraId="556F1865" w14:textId="5D9C81CC" w:rsidR="00B328A3" w:rsidRDefault="00B328A3" w:rsidP="009F4143">
      <w:pPr>
        <w:pStyle w:val="Prrafodelista"/>
        <w:numPr>
          <w:ilvl w:val="0"/>
          <w:numId w:val="4"/>
        </w:numPr>
        <w:jc w:val="both"/>
        <w:rPr>
          <w:rFonts w:ascii="Arial" w:hAnsi="Arial" w:cs="Arial"/>
          <w:sz w:val="24"/>
          <w:szCs w:val="24"/>
        </w:rPr>
      </w:pPr>
      <w:r w:rsidRPr="00B328A3">
        <w:rPr>
          <w:rFonts w:ascii="Arial" w:hAnsi="Arial" w:cs="Arial"/>
          <w:b/>
          <w:sz w:val="24"/>
          <w:szCs w:val="24"/>
          <w:u w:val="single"/>
        </w:rPr>
        <w:t>Artículo 122.</w:t>
      </w:r>
      <w:r w:rsidRPr="00B328A3">
        <w:rPr>
          <w:rFonts w:ascii="Arial" w:hAnsi="Arial" w:cs="Arial"/>
          <w:sz w:val="24"/>
          <w:szCs w:val="24"/>
        </w:rPr>
        <w:t xml:space="preserve"> </w:t>
      </w:r>
      <w:r w:rsidRPr="00B328A3">
        <w:rPr>
          <w:rFonts w:ascii="Arial" w:hAnsi="Arial" w:cs="Arial"/>
          <w:sz w:val="24"/>
          <w:szCs w:val="24"/>
          <w:u w:val="single"/>
        </w:rPr>
        <w:t>No habrá empleo público que no tenga funciones detalladas en ley o reglamento.</w:t>
      </w:r>
      <w:r>
        <w:rPr>
          <w:rFonts w:ascii="Arial" w:hAnsi="Arial" w:cs="Arial"/>
          <w:sz w:val="24"/>
          <w:szCs w:val="24"/>
        </w:rPr>
        <w:t xml:space="preserve"> (…)</w:t>
      </w:r>
    </w:p>
    <w:p w14:paraId="622460F9" w14:textId="65C1BB83" w:rsidR="009305E4" w:rsidRPr="009305E4" w:rsidRDefault="009305E4" w:rsidP="009F4143">
      <w:pPr>
        <w:pStyle w:val="Prrafodelista"/>
        <w:numPr>
          <w:ilvl w:val="0"/>
          <w:numId w:val="4"/>
        </w:numPr>
        <w:jc w:val="both"/>
        <w:rPr>
          <w:rFonts w:ascii="Arial" w:hAnsi="Arial" w:cs="Arial"/>
          <w:sz w:val="24"/>
          <w:szCs w:val="24"/>
        </w:rPr>
      </w:pPr>
      <w:r w:rsidRPr="009305E4">
        <w:rPr>
          <w:rFonts w:ascii="Arial" w:hAnsi="Arial" w:cs="Arial"/>
          <w:b/>
          <w:sz w:val="24"/>
          <w:szCs w:val="24"/>
          <w:u w:val="single"/>
        </w:rPr>
        <w:t>Artículo</w:t>
      </w:r>
      <w:r w:rsidR="00B328A3" w:rsidRPr="009305E4">
        <w:rPr>
          <w:rFonts w:ascii="Arial" w:hAnsi="Arial" w:cs="Arial"/>
          <w:b/>
          <w:sz w:val="24"/>
          <w:szCs w:val="24"/>
          <w:u w:val="single"/>
        </w:rPr>
        <w:t xml:space="preserve"> 123. </w:t>
      </w:r>
      <w:r w:rsidRPr="009305E4">
        <w:rPr>
          <w:rFonts w:ascii="Arial" w:hAnsi="Arial" w:cs="Arial"/>
          <w:sz w:val="24"/>
          <w:szCs w:val="24"/>
        </w:rPr>
        <w:t>Son servidores públicos los miembros de las corporaciones públicas, los empleados y trabajadores del Estado y de sus entidades descentralizadas territorialmente y por servicios.</w:t>
      </w:r>
    </w:p>
    <w:p w14:paraId="28A91D1B" w14:textId="77777777" w:rsidR="009305E4" w:rsidRPr="009305E4" w:rsidRDefault="009305E4" w:rsidP="009F4143">
      <w:pPr>
        <w:pStyle w:val="Prrafodelista"/>
        <w:jc w:val="both"/>
        <w:rPr>
          <w:rFonts w:ascii="Arial" w:hAnsi="Arial" w:cs="Arial"/>
          <w:sz w:val="24"/>
          <w:szCs w:val="24"/>
          <w:u w:val="single"/>
        </w:rPr>
      </w:pPr>
      <w:r w:rsidRPr="009305E4">
        <w:rPr>
          <w:rFonts w:ascii="Arial" w:hAnsi="Arial" w:cs="Arial"/>
          <w:sz w:val="24"/>
          <w:szCs w:val="24"/>
          <w:u w:val="single"/>
        </w:rPr>
        <w:t>Los servidores públicos están al servicio del Estado y de la comunidad; ejercerán sus funciones en la forma prevista por la Constitución, la ley y el reglamento.</w:t>
      </w:r>
    </w:p>
    <w:p w14:paraId="7ACE56D1" w14:textId="77777777" w:rsidR="009305E4" w:rsidRPr="009305E4" w:rsidRDefault="009305E4" w:rsidP="009F4143">
      <w:pPr>
        <w:pStyle w:val="Prrafodelista"/>
        <w:jc w:val="both"/>
        <w:rPr>
          <w:rFonts w:ascii="Arial" w:hAnsi="Arial" w:cs="Arial"/>
          <w:b/>
          <w:sz w:val="24"/>
          <w:szCs w:val="24"/>
          <w:u w:val="single"/>
        </w:rPr>
      </w:pPr>
    </w:p>
    <w:p w14:paraId="05628E28" w14:textId="77777777" w:rsidR="002C79BC" w:rsidRPr="006077B7" w:rsidRDefault="002C79BC" w:rsidP="009F4143">
      <w:pPr>
        <w:spacing w:after="200" w:line="276" w:lineRule="auto"/>
        <w:jc w:val="both"/>
        <w:rPr>
          <w:rStyle w:val="apple-converted-space"/>
          <w:rFonts w:ascii="Arial" w:hAnsi="Arial" w:cs="Arial"/>
          <w:sz w:val="24"/>
          <w:szCs w:val="24"/>
          <w:bdr w:val="none" w:sz="0" w:space="0" w:color="auto" w:frame="1"/>
          <w:shd w:val="clear" w:color="auto" w:fill="FFFFFF"/>
        </w:rPr>
      </w:pPr>
      <w:r w:rsidRPr="006077B7">
        <w:rPr>
          <w:rStyle w:val="apple-converted-space"/>
          <w:rFonts w:ascii="Arial" w:hAnsi="Arial" w:cs="Arial"/>
          <w:b/>
          <w:sz w:val="24"/>
          <w:szCs w:val="24"/>
          <w:bdr w:val="none" w:sz="0" w:space="0" w:color="auto" w:frame="1"/>
          <w:shd w:val="clear" w:color="auto" w:fill="FFFFFF"/>
        </w:rPr>
        <w:t xml:space="preserve">5.2 Instrumentos Internacionales: </w:t>
      </w:r>
    </w:p>
    <w:p w14:paraId="30F43EB8" w14:textId="77777777" w:rsidR="002C79BC" w:rsidRPr="006077B7" w:rsidRDefault="002C79BC" w:rsidP="009F4143">
      <w:pPr>
        <w:pStyle w:val="Prrafodelista"/>
        <w:numPr>
          <w:ilvl w:val="0"/>
          <w:numId w:val="9"/>
        </w:numPr>
        <w:spacing w:after="200" w:line="276" w:lineRule="auto"/>
        <w:jc w:val="both"/>
        <w:rPr>
          <w:rFonts w:ascii="Arial" w:hAnsi="Arial" w:cs="Arial"/>
          <w:sz w:val="24"/>
          <w:szCs w:val="24"/>
        </w:rPr>
      </w:pPr>
      <w:r w:rsidRPr="006077B7">
        <w:rPr>
          <w:rFonts w:ascii="Arial" w:hAnsi="Arial" w:cs="Arial"/>
          <w:sz w:val="24"/>
          <w:szCs w:val="24"/>
          <w:bdr w:val="none" w:sz="0" w:space="0" w:color="auto" w:frame="1"/>
          <w:shd w:val="clear" w:color="auto" w:fill="FFFFFF"/>
        </w:rPr>
        <w:lastRenderedPageBreak/>
        <w:t>La Declaración Universal de Derechos Humanos (1948), en su artículo 23 consagra que “</w:t>
      </w:r>
      <w:r w:rsidRPr="006077B7">
        <w:rPr>
          <w:rFonts w:ascii="Arial" w:hAnsi="Arial" w:cs="Arial"/>
          <w:i/>
          <w:iCs/>
          <w:sz w:val="24"/>
          <w:szCs w:val="24"/>
          <w:bdr w:val="none" w:sz="0" w:space="0" w:color="auto" w:frame="1"/>
        </w:rPr>
        <w:t>toda persona tiene derecho al trabajo, a la libre elección de su trabajo, a condiciones equitativas y satisfactorias de trabajo y a la protección contra el desempleo”.</w:t>
      </w:r>
      <w:r w:rsidRPr="006077B7">
        <w:rPr>
          <w:rStyle w:val="apple-converted-space"/>
          <w:rFonts w:ascii="Arial" w:hAnsi="Arial" w:cs="Arial"/>
          <w:i/>
          <w:iCs/>
          <w:sz w:val="24"/>
          <w:szCs w:val="24"/>
          <w:bdr w:val="none" w:sz="0" w:space="0" w:color="auto" w:frame="1"/>
        </w:rPr>
        <w:t> </w:t>
      </w:r>
    </w:p>
    <w:p w14:paraId="2516D670" w14:textId="1E48A93B" w:rsidR="002C79BC" w:rsidRPr="006077B7" w:rsidRDefault="002C79BC" w:rsidP="009F4143">
      <w:pPr>
        <w:pStyle w:val="Prrafodelista"/>
        <w:numPr>
          <w:ilvl w:val="0"/>
          <w:numId w:val="9"/>
        </w:numPr>
        <w:spacing w:after="200" w:line="276" w:lineRule="auto"/>
        <w:jc w:val="both"/>
        <w:rPr>
          <w:rFonts w:ascii="Arial" w:hAnsi="Arial" w:cs="Arial"/>
          <w:sz w:val="24"/>
          <w:szCs w:val="24"/>
        </w:rPr>
      </w:pPr>
      <w:r w:rsidRPr="006077B7">
        <w:rPr>
          <w:rFonts w:ascii="Arial" w:hAnsi="Arial" w:cs="Arial"/>
          <w:sz w:val="24"/>
          <w:szCs w:val="24"/>
          <w:bdr w:val="none" w:sz="0" w:space="0" w:color="auto" w:frame="1"/>
          <w:shd w:val="clear" w:color="auto" w:fill="FFFFFF"/>
        </w:rPr>
        <w:t xml:space="preserve"> El Pacto Internacional de Derechos Económicos, Sociales y Culturales (1966) en el artículo 7, señala las condiciones en que debe desarrollarse este derecho. Al respecto dijo que “</w:t>
      </w:r>
      <w:r w:rsidRPr="006077B7">
        <w:rPr>
          <w:rFonts w:ascii="Arial" w:hAnsi="Arial" w:cs="Arial"/>
          <w:i/>
          <w:iCs/>
          <w:sz w:val="24"/>
          <w:szCs w:val="24"/>
          <w:bdr w:val="none" w:sz="0" w:space="0" w:color="auto" w:frame="1"/>
        </w:rPr>
        <w:t>los Estados Partes en el presente Pacto reconocen el derecho de toda persona al goce de condiciones de trabajo equitativas y satisfactoria</w:t>
      </w:r>
      <w:r w:rsidR="009305E4">
        <w:rPr>
          <w:rFonts w:ascii="Arial" w:hAnsi="Arial" w:cs="Arial"/>
          <w:i/>
          <w:iCs/>
          <w:sz w:val="24"/>
          <w:szCs w:val="24"/>
          <w:bdr w:val="none" w:sz="0" w:space="0" w:color="auto" w:frame="1"/>
        </w:rPr>
        <w:t>s”</w:t>
      </w:r>
      <w:r w:rsidRPr="006077B7">
        <w:rPr>
          <w:rFonts w:ascii="Arial" w:hAnsi="Arial" w:cs="Arial"/>
          <w:i/>
          <w:iCs/>
          <w:sz w:val="24"/>
          <w:szCs w:val="24"/>
          <w:bdr w:val="none" w:sz="0" w:space="0" w:color="auto" w:frame="1"/>
        </w:rPr>
        <w:t>.</w:t>
      </w:r>
    </w:p>
    <w:p w14:paraId="782D4600" w14:textId="77777777" w:rsidR="002C79BC" w:rsidRPr="006077B7" w:rsidRDefault="002C79BC" w:rsidP="009F4143">
      <w:pPr>
        <w:pStyle w:val="Prrafodelista"/>
        <w:spacing w:after="200" w:line="276" w:lineRule="auto"/>
        <w:jc w:val="both"/>
        <w:rPr>
          <w:rFonts w:ascii="Arial" w:hAnsi="Arial" w:cs="Arial"/>
          <w:sz w:val="24"/>
          <w:szCs w:val="24"/>
        </w:rPr>
      </w:pPr>
    </w:p>
    <w:p w14:paraId="7BE35A7E" w14:textId="77777777" w:rsidR="002C79BC" w:rsidRPr="006077B7" w:rsidRDefault="002C79BC" w:rsidP="009F4143">
      <w:pPr>
        <w:jc w:val="both"/>
        <w:rPr>
          <w:rFonts w:ascii="Arial" w:hAnsi="Arial" w:cs="Arial"/>
          <w:b/>
          <w:sz w:val="24"/>
          <w:szCs w:val="24"/>
        </w:rPr>
      </w:pPr>
      <w:r w:rsidRPr="006077B7">
        <w:rPr>
          <w:rFonts w:ascii="Arial" w:hAnsi="Arial" w:cs="Arial"/>
          <w:b/>
          <w:sz w:val="24"/>
          <w:szCs w:val="24"/>
        </w:rPr>
        <w:t xml:space="preserve">5.3 Ley 5ª de 1992, Reglamento del Congreso. </w:t>
      </w:r>
    </w:p>
    <w:p w14:paraId="5C139493" w14:textId="77777777" w:rsidR="002C79BC" w:rsidRPr="006077B7" w:rsidRDefault="002C79BC" w:rsidP="009F4143">
      <w:pPr>
        <w:pStyle w:val="Prrafodelista"/>
        <w:numPr>
          <w:ilvl w:val="0"/>
          <w:numId w:val="6"/>
        </w:numPr>
        <w:spacing w:after="200" w:line="276" w:lineRule="auto"/>
        <w:jc w:val="both"/>
        <w:rPr>
          <w:rFonts w:ascii="Arial" w:hAnsi="Arial" w:cs="Arial"/>
          <w:b/>
          <w:sz w:val="24"/>
          <w:szCs w:val="24"/>
          <w:u w:val="single"/>
        </w:rPr>
      </w:pPr>
      <w:r w:rsidRPr="006077B7">
        <w:rPr>
          <w:rFonts w:ascii="Arial" w:hAnsi="Arial" w:cs="Arial"/>
          <w:b/>
          <w:sz w:val="24"/>
          <w:szCs w:val="24"/>
          <w:u w:val="single"/>
        </w:rPr>
        <w:t xml:space="preserve">Artículo 6°. </w:t>
      </w:r>
      <w:r w:rsidRPr="006077B7">
        <w:rPr>
          <w:rFonts w:ascii="Arial" w:hAnsi="Arial" w:cs="Arial"/>
          <w:sz w:val="24"/>
          <w:szCs w:val="24"/>
        </w:rPr>
        <w:t xml:space="preserve"> Clases de funciones del Congreso. El Congreso de la República cumple: </w:t>
      </w:r>
    </w:p>
    <w:p w14:paraId="30734DDA" w14:textId="2A5BD5B8" w:rsidR="002C79BC" w:rsidRPr="009305E4" w:rsidRDefault="009305E4" w:rsidP="009F4143">
      <w:pPr>
        <w:spacing w:after="200" w:line="276" w:lineRule="auto"/>
        <w:ind w:firstLine="708"/>
        <w:jc w:val="both"/>
        <w:rPr>
          <w:rFonts w:ascii="Arial" w:hAnsi="Arial" w:cs="Arial"/>
          <w:sz w:val="24"/>
          <w:szCs w:val="24"/>
        </w:rPr>
      </w:pPr>
      <w:r w:rsidRPr="009305E4">
        <w:rPr>
          <w:rFonts w:ascii="Arial" w:hAnsi="Arial" w:cs="Arial"/>
          <w:sz w:val="24"/>
          <w:szCs w:val="24"/>
        </w:rPr>
        <w:t>(…)</w:t>
      </w:r>
    </w:p>
    <w:p w14:paraId="527E8035" w14:textId="0E57ADD9" w:rsidR="002C79BC" w:rsidRPr="00213661" w:rsidRDefault="00213661" w:rsidP="009F4143">
      <w:pPr>
        <w:pStyle w:val="Prrafodelista"/>
        <w:spacing w:after="200" w:line="276" w:lineRule="auto"/>
        <w:ind w:left="795"/>
        <w:jc w:val="both"/>
        <w:rPr>
          <w:rFonts w:ascii="Arial" w:hAnsi="Arial" w:cs="Arial"/>
          <w:sz w:val="24"/>
          <w:szCs w:val="24"/>
        </w:rPr>
      </w:pPr>
      <w:r>
        <w:rPr>
          <w:rFonts w:ascii="Arial" w:hAnsi="Arial" w:cs="Arial"/>
          <w:sz w:val="24"/>
          <w:szCs w:val="24"/>
        </w:rPr>
        <w:t xml:space="preserve">6. </w:t>
      </w:r>
      <w:r w:rsidR="002C79BC" w:rsidRPr="00213661">
        <w:rPr>
          <w:rFonts w:ascii="Arial" w:hAnsi="Arial" w:cs="Arial"/>
          <w:sz w:val="24"/>
          <w:szCs w:val="24"/>
        </w:rPr>
        <w:t xml:space="preserve">Función administrativa, para establecer la organización y funcionamiento del Congreso Pleno, el Senado y la Cámara de Representantes. </w:t>
      </w:r>
    </w:p>
    <w:p w14:paraId="31E325C5" w14:textId="1EBF546B" w:rsidR="002C79BC" w:rsidRDefault="009305E4" w:rsidP="009F4143">
      <w:pPr>
        <w:pStyle w:val="Prrafodelista"/>
        <w:spacing w:after="200" w:line="276" w:lineRule="auto"/>
        <w:ind w:left="795"/>
        <w:jc w:val="both"/>
        <w:rPr>
          <w:rFonts w:ascii="Arial" w:hAnsi="Arial" w:cs="Arial"/>
          <w:sz w:val="24"/>
          <w:szCs w:val="24"/>
        </w:rPr>
      </w:pPr>
      <w:r>
        <w:rPr>
          <w:rFonts w:ascii="Arial" w:hAnsi="Arial" w:cs="Arial"/>
          <w:sz w:val="24"/>
          <w:szCs w:val="24"/>
        </w:rPr>
        <w:t>(…)</w:t>
      </w:r>
    </w:p>
    <w:p w14:paraId="0D9D3266" w14:textId="7BE1A548" w:rsidR="009305E4" w:rsidRDefault="009305E4" w:rsidP="009F4143">
      <w:pPr>
        <w:pStyle w:val="Prrafodelista"/>
        <w:numPr>
          <w:ilvl w:val="0"/>
          <w:numId w:val="6"/>
        </w:numPr>
        <w:spacing w:after="200" w:line="276" w:lineRule="auto"/>
        <w:jc w:val="both"/>
        <w:rPr>
          <w:rFonts w:ascii="Arial" w:hAnsi="Arial" w:cs="Arial"/>
          <w:sz w:val="24"/>
          <w:szCs w:val="24"/>
        </w:rPr>
      </w:pPr>
      <w:r>
        <w:rPr>
          <w:rFonts w:ascii="Arial" w:hAnsi="Arial" w:cs="Arial"/>
          <w:b/>
          <w:sz w:val="24"/>
          <w:szCs w:val="24"/>
          <w:u w:val="single"/>
        </w:rPr>
        <w:t>Articulo 41</w:t>
      </w:r>
      <w:r w:rsidRPr="009305E4">
        <w:rPr>
          <w:rFonts w:ascii="Arial" w:hAnsi="Arial" w:cs="Arial"/>
          <w:sz w:val="24"/>
          <w:szCs w:val="24"/>
        </w:rPr>
        <w:t xml:space="preserve"> Como órgano de orientación y dirección de la Cámara respectiva, cada Mesa Directiva cumplirá las siguientes funciones:</w:t>
      </w:r>
    </w:p>
    <w:p w14:paraId="6FAB3645" w14:textId="77777777" w:rsidR="009305E4" w:rsidRPr="009305E4" w:rsidRDefault="009305E4" w:rsidP="009F4143">
      <w:pPr>
        <w:pStyle w:val="Prrafodelista"/>
        <w:spacing w:after="200" w:line="276" w:lineRule="auto"/>
        <w:jc w:val="both"/>
        <w:rPr>
          <w:rFonts w:ascii="Arial" w:hAnsi="Arial" w:cs="Arial"/>
          <w:sz w:val="24"/>
          <w:szCs w:val="24"/>
        </w:rPr>
      </w:pPr>
    </w:p>
    <w:p w14:paraId="62A33930" w14:textId="2299949E" w:rsidR="009305E4" w:rsidRDefault="009305E4" w:rsidP="009F4143">
      <w:pPr>
        <w:pStyle w:val="Prrafodelista"/>
        <w:spacing w:after="200" w:line="276" w:lineRule="auto"/>
        <w:jc w:val="both"/>
        <w:rPr>
          <w:rFonts w:ascii="Arial" w:hAnsi="Arial" w:cs="Arial"/>
          <w:sz w:val="24"/>
          <w:szCs w:val="24"/>
        </w:rPr>
      </w:pPr>
      <w:r>
        <w:rPr>
          <w:rFonts w:ascii="Arial" w:hAnsi="Arial" w:cs="Arial"/>
          <w:sz w:val="24"/>
          <w:szCs w:val="24"/>
        </w:rPr>
        <w:t>(…)</w:t>
      </w:r>
    </w:p>
    <w:p w14:paraId="1A8EB465" w14:textId="77777777" w:rsidR="009305E4" w:rsidRPr="009305E4" w:rsidRDefault="009305E4" w:rsidP="009F4143">
      <w:pPr>
        <w:pStyle w:val="Prrafodelista"/>
        <w:spacing w:after="200" w:line="276" w:lineRule="auto"/>
        <w:jc w:val="both"/>
        <w:rPr>
          <w:rFonts w:ascii="Arial" w:hAnsi="Arial" w:cs="Arial"/>
          <w:sz w:val="24"/>
          <w:szCs w:val="24"/>
        </w:rPr>
      </w:pPr>
    </w:p>
    <w:p w14:paraId="36E85D96" w14:textId="2AD5C0E1" w:rsidR="009305E4" w:rsidRPr="009305E4" w:rsidRDefault="009305E4" w:rsidP="009F4143">
      <w:pPr>
        <w:pStyle w:val="Prrafodelista"/>
        <w:spacing w:after="200" w:line="276" w:lineRule="auto"/>
        <w:jc w:val="both"/>
        <w:rPr>
          <w:rFonts w:ascii="Arial" w:hAnsi="Arial" w:cs="Arial"/>
          <w:sz w:val="24"/>
          <w:szCs w:val="24"/>
        </w:rPr>
      </w:pPr>
      <w:r w:rsidRPr="009305E4">
        <w:rPr>
          <w:rFonts w:ascii="Arial" w:hAnsi="Arial" w:cs="Arial"/>
          <w:sz w:val="24"/>
          <w:szCs w:val="24"/>
        </w:rPr>
        <w:t>1. Adoptar las decisiones y medidas necesarias y procedentes para una mejor organización interna, en orden a una eficiente labor legislativa y administrativa.</w:t>
      </w:r>
    </w:p>
    <w:p w14:paraId="722CCFA7" w14:textId="77777777" w:rsidR="002C79BC" w:rsidRPr="006077B7" w:rsidRDefault="002C79BC" w:rsidP="009F4143">
      <w:pPr>
        <w:pStyle w:val="Prrafodelista"/>
        <w:spacing w:after="200" w:line="276" w:lineRule="auto"/>
        <w:ind w:left="1440"/>
        <w:jc w:val="both"/>
        <w:rPr>
          <w:rFonts w:ascii="Arial" w:hAnsi="Arial" w:cs="Arial"/>
          <w:sz w:val="24"/>
          <w:szCs w:val="24"/>
        </w:rPr>
      </w:pPr>
    </w:p>
    <w:p w14:paraId="3C2738BF" w14:textId="77777777" w:rsidR="002C79BC" w:rsidRPr="006077B7" w:rsidRDefault="002C79BC" w:rsidP="009F4143">
      <w:pPr>
        <w:pStyle w:val="Prrafodelista"/>
        <w:numPr>
          <w:ilvl w:val="0"/>
          <w:numId w:val="6"/>
        </w:numPr>
        <w:spacing w:after="200" w:line="276" w:lineRule="auto"/>
        <w:jc w:val="both"/>
        <w:rPr>
          <w:rFonts w:ascii="Arial" w:hAnsi="Arial" w:cs="Arial"/>
          <w:b/>
          <w:sz w:val="24"/>
          <w:szCs w:val="24"/>
          <w:u w:val="single"/>
        </w:rPr>
      </w:pPr>
      <w:r w:rsidRPr="006077B7">
        <w:rPr>
          <w:rFonts w:ascii="Arial" w:hAnsi="Arial" w:cs="Arial"/>
          <w:b/>
          <w:sz w:val="24"/>
          <w:szCs w:val="24"/>
          <w:u w:val="single"/>
        </w:rPr>
        <w:t xml:space="preserve">Artículo 388. </w:t>
      </w:r>
      <w:r w:rsidRPr="006077B7">
        <w:rPr>
          <w:rFonts w:ascii="Arial" w:hAnsi="Arial" w:cs="Arial"/>
          <w:sz w:val="24"/>
          <w:szCs w:val="24"/>
        </w:rPr>
        <w:t xml:space="preserve">Unidad de Trabajo Legislativo de los Congresistas. </w:t>
      </w:r>
    </w:p>
    <w:p w14:paraId="47B8D3A0" w14:textId="77777777" w:rsidR="002C79BC" w:rsidRPr="006077B7" w:rsidRDefault="002C79BC" w:rsidP="009F4143">
      <w:pPr>
        <w:pStyle w:val="Prrafodelista"/>
        <w:jc w:val="both"/>
        <w:rPr>
          <w:rFonts w:ascii="Arial" w:hAnsi="Arial" w:cs="Arial"/>
          <w:b/>
          <w:sz w:val="24"/>
          <w:szCs w:val="24"/>
          <w:u w:val="single"/>
        </w:rPr>
      </w:pPr>
    </w:p>
    <w:p w14:paraId="189B6B9B" w14:textId="43A56C15" w:rsidR="002C79BC" w:rsidRPr="006077B7" w:rsidRDefault="009305E4" w:rsidP="009F4143">
      <w:pPr>
        <w:jc w:val="both"/>
        <w:rPr>
          <w:rFonts w:ascii="Arial" w:hAnsi="Arial" w:cs="Arial"/>
          <w:b/>
          <w:sz w:val="24"/>
          <w:szCs w:val="24"/>
        </w:rPr>
      </w:pPr>
      <w:r w:rsidRPr="006077B7">
        <w:rPr>
          <w:rFonts w:ascii="Arial" w:hAnsi="Arial" w:cs="Arial"/>
          <w:b/>
          <w:sz w:val="24"/>
          <w:szCs w:val="24"/>
        </w:rPr>
        <w:t xml:space="preserve">5.4 </w:t>
      </w:r>
      <w:r>
        <w:rPr>
          <w:rFonts w:ascii="Arial" w:hAnsi="Arial" w:cs="Arial"/>
          <w:b/>
          <w:sz w:val="24"/>
          <w:szCs w:val="24"/>
        </w:rPr>
        <w:t>Plan</w:t>
      </w:r>
      <w:r w:rsidR="002C79BC" w:rsidRPr="006077B7">
        <w:rPr>
          <w:rFonts w:ascii="Arial" w:hAnsi="Arial" w:cs="Arial"/>
          <w:b/>
          <w:sz w:val="24"/>
          <w:szCs w:val="24"/>
        </w:rPr>
        <w:t xml:space="preserve"> Nacional de Desarrollo 2014-2018, </w:t>
      </w:r>
      <w:r w:rsidR="002C79BC" w:rsidRPr="006077B7">
        <w:rPr>
          <w:rFonts w:ascii="Arial" w:hAnsi="Arial" w:cs="Arial"/>
          <w:b/>
          <w:i/>
          <w:sz w:val="24"/>
          <w:szCs w:val="24"/>
        </w:rPr>
        <w:t>“Todos por un Nuevo País”</w:t>
      </w:r>
    </w:p>
    <w:p w14:paraId="1D7BE1EB" w14:textId="77777777" w:rsidR="002C79BC" w:rsidRPr="006077B7" w:rsidRDefault="002C79BC" w:rsidP="009F4143">
      <w:pPr>
        <w:pStyle w:val="Prrafodelista"/>
        <w:numPr>
          <w:ilvl w:val="0"/>
          <w:numId w:val="5"/>
        </w:numPr>
        <w:spacing w:after="200" w:line="276" w:lineRule="auto"/>
        <w:jc w:val="both"/>
        <w:rPr>
          <w:rFonts w:ascii="Arial" w:hAnsi="Arial" w:cs="Arial"/>
          <w:b/>
          <w:sz w:val="24"/>
          <w:szCs w:val="24"/>
        </w:rPr>
      </w:pPr>
      <w:r w:rsidRPr="006077B7">
        <w:rPr>
          <w:rFonts w:ascii="Arial" w:hAnsi="Arial" w:cs="Arial"/>
          <w:b/>
          <w:sz w:val="24"/>
          <w:szCs w:val="24"/>
          <w:u w:val="single"/>
        </w:rPr>
        <w:t>Artículo 74 de la Ley 1753 de 2015, Plan Nacional de Desarrollo.</w:t>
      </w:r>
      <w:r w:rsidRPr="006077B7">
        <w:rPr>
          <w:rFonts w:ascii="Arial" w:hAnsi="Arial" w:cs="Arial"/>
          <w:b/>
          <w:sz w:val="24"/>
          <w:szCs w:val="24"/>
        </w:rPr>
        <w:t xml:space="preserve"> </w:t>
      </w:r>
      <w:r w:rsidRPr="006077B7">
        <w:rPr>
          <w:rFonts w:ascii="Arial" w:hAnsi="Arial" w:cs="Arial"/>
          <w:sz w:val="24"/>
          <w:szCs w:val="24"/>
        </w:rPr>
        <w:t xml:space="preserve">Política Nacional de Trabajo Decente. El Gobierno Nacional bajo la coordinación del Ministerio de Trabajo, adoptará la Política Nacional de Trabajo Decente, para promover la generación de empleo, la formalización laboral y la protección de los trabajadores de los sectores público y privado. Las entidades </w:t>
      </w:r>
      <w:r w:rsidRPr="006077B7">
        <w:rPr>
          <w:rFonts w:ascii="Arial" w:hAnsi="Arial" w:cs="Arial"/>
          <w:sz w:val="24"/>
          <w:szCs w:val="24"/>
        </w:rPr>
        <w:lastRenderedPageBreak/>
        <w:t xml:space="preserve">territoriales formularán políticas de trabajo decente en sus planes de desarrollo, en concordancia con los lineamientos que expida el Ministerio de Trabajo. </w:t>
      </w:r>
    </w:p>
    <w:p w14:paraId="12C060DC" w14:textId="32E8AEC0" w:rsidR="002C79BC" w:rsidRPr="006077B7" w:rsidRDefault="009305E4" w:rsidP="009F4143">
      <w:pPr>
        <w:pStyle w:val="Prrafodelista"/>
        <w:jc w:val="both"/>
        <w:rPr>
          <w:rFonts w:ascii="Arial" w:hAnsi="Arial" w:cs="Arial"/>
          <w:sz w:val="24"/>
          <w:szCs w:val="24"/>
        </w:rPr>
      </w:pPr>
      <w:r>
        <w:rPr>
          <w:rFonts w:ascii="Arial" w:hAnsi="Arial" w:cs="Arial"/>
          <w:sz w:val="24"/>
          <w:szCs w:val="24"/>
        </w:rPr>
        <w:t>(…)</w:t>
      </w:r>
    </w:p>
    <w:p w14:paraId="79509CB4" w14:textId="77777777" w:rsidR="002C79BC" w:rsidRPr="006077B7" w:rsidRDefault="002C79BC" w:rsidP="009F4143">
      <w:pPr>
        <w:pStyle w:val="Prrafodelista"/>
        <w:jc w:val="both"/>
        <w:rPr>
          <w:rFonts w:ascii="Arial" w:hAnsi="Arial" w:cs="Arial"/>
          <w:sz w:val="24"/>
          <w:szCs w:val="24"/>
        </w:rPr>
      </w:pPr>
    </w:p>
    <w:p w14:paraId="24989BDB" w14:textId="77777777" w:rsidR="002C79BC" w:rsidRDefault="002C79BC" w:rsidP="009F4143">
      <w:pPr>
        <w:jc w:val="both"/>
        <w:rPr>
          <w:rFonts w:ascii="Arial" w:hAnsi="Arial" w:cs="Arial"/>
          <w:b/>
          <w:sz w:val="24"/>
          <w:szCs w:val="24"/>
        </w:rPr>
      </w:pPr>
      <w:r w:rsidRPr="006077B7">
        <w:rPr>
          <w:rFonts w:ascii="Arial" w:hAnsi="Arial" w:cs="Arial"/>
          <w:b/>
          <w:sz w:val="24"/>
          <w:szCs w:val="24"/>
        </w:rPr>
        <w:t>5.5 Decretos DAFP sobre escala salarial y nivel profesional</w:t>
      </w:r>
    </w:p>
    <w:p w14:paraId="2C2555A4" w14:textId="6F041E58" w:rsidR="00F74C41" w:rsidRPr="00F74C41" w:rsidRDefault="00F74C41" w:rsidP="009F4143">
      <w:pPr>
        <w:pStyle w:val="Prrafodelista"/>
        <w:numPr>
          <w:ilvl w:val="0"/>
          <w:numId w:val="5"/>
        </w:numPr>
        <w:jc w:val="both"/>
        <w:rPr>
          <w:rFonts w:ascii="Arial" w:hAnsi="Arial" w:cs="Arial"/>
          <w:b/>
          <w:sz w:val="24"/>
          <w:szCs w:val="24"/>
        </w:rPr>
      </w:pPr>
      <w:r w:rsidRPr="00F74C41">
        <w:rPr>
          <w:rFonts w:ascii="Arial" w:hAnsi="Arial" w:cs="Arial"/>
          <w:b/>
          <w:sz w:val="24"/>
          <w:szCs w:val="24"/>
        </w:rPr>
        <w:t>Decreto 1785 de 2014</w:t>
      </w:r>
      <w:r w:rsidR="00C1175C">
        <w:rPr>
          <w:rFonts w:ascii="Arial" w:hAnsi="Arial" w:cs="Arial"/>
          <w:b/>
          <w:sz w:val="24"/>
          <w:szCs w:val="24"/>
        </w:rPr>
        <w:t xml:space="preserve"> “</w:t>
      </w:r>
      <w:r w:rsidR="00C1175C" w:rsidRPr="00C1175C">
        <w:rPr>
          <w:rFonts w:ascii="Arial" w:hAnsi="Arial" w:cs="Arial"/>
          <w:i/>
          <w:sz w:val="24"/>
          <w:szCs w:val="24"/>
        </w:rPr>
        <w:t>Por el cual se establecen las funciones y los requisitos generales para los empleos públicos de los distintos niveles jerárquicos de los organismos y entidades del orden nacional y se dictan otras disposiciones.</w:t>
      </w:r>
      <w:r w:rsidR="00C1175C">
        <w:rPr>
          <w:rFonts w:ascii="Arial" w:hAnsi="Arial" w:cs="Arial"/>
          <w:i/>
          <w:sz w:val="24"/>
          <w:szCs w:val="24"/>
        </w:rPr>
        <w:t>”</w:t>
      </w:r>
    </w:p>
    <w:p w14:paraId="584C5990" w14:textId="27778C39" w:rsidR="00213661" w:rsidRDefault="00213661" w:rsidP="009F4143">
      <w:pPr>
        <w:pStyle w:val="Prrafodelista"/>
        <w:numPr>
          <w:ilvl w:val="0"/>
          <w:numId w:val="5"/>
        </w:numPr>
        <w:jc w:val="both"/>
        <w:rPr>
          <w:rFonts w:ascii="Arial" w:hAnsi="Arial" w:cs="Arial"/>
          <w:bCs/>
          <w:i/>
          <w:sz w:val="24"/>
          <w:szCs w:val="24"/>
        </w:rPr>
      </w:pPr>
      <w:r>
        <w:rPr>
          <w:rFonts w:ascii="Arial" w:hAnsi="Arial" w:cs="Arial"/>
          <w:b/>
          <w:bCs/>
          <w:sz w:val="24"/>
          <w:szCs w:val="24"/>
        </w:rPr>
        <w:t>Decreto 1083 de 2015 “</w:t>
      </w:r>
      <w:r w:rsidRPr="00213661">
        <w:rPr>
          <w:rFonts w:ascii="Arial" w:hAnsi="Arial" w:cs="Arial"/>
          <w:bCs/>
          <w:i/>
          <w:sz w:val="24"/>
          <w:szCs w:val="24"/>
        </w:rPr>
        <w:t>Por medio del cual se expide el Decreto Único Reglamentario del Sector de Función Pública</w:t>
      </w:r>
      <w:r>
        <w:rPr>
          <w:rFonts w:ascii="Arial" w:hAnsi="Arial" w:cs="Arial"/>
          <w:bCs/>
          <w:i/>
          <w:sz w:val="24"/>
          <w:szCs w:val="24"/>
        </w:rPr>
        <w:t>”</w:t>
      </w:r>
    </w:p>
    <w:p w14:paraId="404BC041" w14:textId="77777777" w:rsidR="002C79BC" w:rsidRPr="006077B7" w:rsidRDefault="002C79BC" w:rsidP="009F4143">
      <w:pPr>
        <w:pStyle w:val="Prrafodelista"/>
        <w:jc w:val="both"/>
        <w:rPr>
          <w:rFonts w:ascii="Arial" w:hAnsi="Arial" w:cs="Arial"/>
          <w:bCs/>
          <w:sz w:val="24"/>
          <w:szCs w:val="24"/>
        </w:rPr>
      </w:pPr>
    </w:p>
    <w:p w14:paraId="468CB55C" w14:textId="66146A1B" w:rsidR="002C79BC" w:rsidRPr="006077B7" w:rsidRDefault="002C79BC" w:rsidP="009F4143">
      <w:pPr>
        <w:pStyle w:val="Prrafodelista"/>
        <w:numPr>
          <w:ilvl w:val="0"/>
          <w:numId w:val="24"/>
        </w:numPr>
        <w:spacing w:before="100" w:beforeAutospacing="1" w:after="100" w:afterAutospacing="1"/>
        <w:jc w:val="both"/>
        <w:rPr>
          <w:rFonts w:ascii="Arial" w:eastAsia="Times New Roman" w:hAnsi="Arial" w:cs="Arial"/>
          <w:b/>
          <w:bCs/>
          <w:i/>
          <w:color w:val="000000"/>
          <w:sz w:val="24"/>
          <w:szCs w:val="24"/>
          <w:shd w:val="clear" w:color="auto" w:fill="FFFFFF"/>
          <w:lang w:eastAsia="es-CO"/>
        </w:rPr>
      </w:pPr>
      <w:r w:rsidRPr="006077B7">
        <w:rPr>
          <w:rFonts w:ascii="Arial" w:eastAsia="Times New Roman" w:hAnsi="Arial" w:cs="Arial"/>
          <w:b/>
          <w:bCs/>
          <w:color w:val="000000"/>
          <w:sz w:val="24"/>
          <w:szCs w:val="24"/>
          <w:shd w:val="clear" w:color="auto" w:fill="FFFFFF"/>
          <w:lang w:eastAsia="es-CO"/>
        </w:rPr>
        <w:t>PLIEGO DE MODIFICACIONES</w:t>
      </w:r>
      <w:r w:rsidRPr="006077B7">
        <w:rPr>
          <w:rFonts w:ascii="Arial" w:hAnsi="Arial" w:cs="Arial"/>
          <w:b/>
          <w:sz w:val="24"/>
          <w:szCs w:val="24"/>
        </w:rPr>
        <w:t xml:space="preserve"> </w:t>
      </w:r>
    </w:p>
    <w:p w14:paraId="148E0F19" w14:textId="77777777" w:rsidR="00CF50D7" w:rsidRPr="006077B7" w:rsidRDefault="002C79BC"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6077B7">
        <w:rPr>
          <w:rFonts w:ascii="Arial" w:eastAsia="Times New Roman" w:hAnsi="Arial" w:cs="Arial"/>
          <w:bCs/>
          <w:color w:val="000000"/>
          <w:sz w:val="24"/>
          <w:szCs w:val="24"/>
          <w:shd w:val="clear" w:color="auto" w:fill="FFFFFF"/>
          <w:lang w:eastAsia="es-CO"/>
        </w:rPr>
        <w:t>Se encuentra conveniente y ajustado a la Constitución el presen</w:t>
      </w:r>
      <w:r w:rsidR="00213661">
        <w:rPr>
          <w:rFonts w:ascii="Arial" w:eastAsia="Times New Roman" w:hAnsi="Arial" w:cs="Arial"/>
          <w:bCs/>
          <w:color w:val="000000"/>
          <w:sz w:val="24"/>
          <w:szCs w:val="24"/>
          <w:shd w:val="clear" w:color="auto" w:fill="FFFFFF"/>
          <w:lang w:eastAsia="es-CO"/>
        </w:rPr>
        <w:t>te Proyecto de Ley, no obstante y de conformidad con las recomendaciones allegadas por el Departamento Administrativo de la Función Pública,</w:t>
      </w:r>
      <w:r w:rsidRPr="006077B7">
        <w:rPr>
          <w:rFonts w:ascii="Arial" w:eastAsia="Times New Roman" w:hAnsi="Arial" w:cs="Arial"/>
          <w:bCs/>
          <w:color w:val="000000"/>
          <w:sz w:val="24"/>
          <w:szCs w:val="24"/>
          <w:shd w:val="clear" w:color="auto" w:fill="FFFFFF"/>
          <w:lang w:eastAsia="es-CO"/>
        </w:rPr>
        <w:t xml:space="preserve"> me permito efectuar algunas modificaciones, con el fin de ajustar el texto </w:t>
      </w:r>
      <w:r w:rsidR="00213661">
        <w:rPr>
          <w:rFonts w:ascii="Arial" w:eastAsia="Times New Roman" w:hAnsi="Arial" w:cs="Arial"/>
          <w:bCs/>
          <w:color w:val="000000"/>
          <w:sz w:val="24"/>
          <w:szCs w:val="24"/>
          <w:shd w:val="clear" w:color="auto" w:fill="FFFFFF"/>
          <w:lang w:eastAsia="es-CO"/>
        </w:rPr>
        <w:t>dichas</w:t>
      </w:r>
      <w:r w:rsidRPr="006077B7">
        <w:rPr>
          <w:rFonts w:ascii="Arial" w:eastAsia="Times New Roman" w:hAnsi="Arial" w:cs="Arial"/>
          <w:bCs/>
          <w:color w:val="000000"/>
          <w:sz w:val="24"/>
          <w:szCs w:val="24"/>
          <w:shd w:val="clear" w:color="auto" w:fill="FFFFFF"/>
          <w:lang w:eastAsia="es-CO"/>
        </w:rPr>
        <w:t xml:space="preserve"> sugerencias y, de contera, evitar futuras inconsistencias, susceptibles de afectar la efectiva aplicación del texto propuesto. </w:t>
      </w:r>
      <w:r w:rsidR="00CF50D7">
        <w:rPr>
          <w:rFonts w:ascii="Arial" w:eastAsia="Times New Roman" w:hAnsi="Arial" w:cs="Arial"/>
          <w:bCs/>
          <w:color w:val="000000"/>
          <w:sz w:val="24"/>
          <w:szCs w:val="24"/>
          <w:shd w:val="clear" w:color="auto" w:fill="FFFFFF"/>
          <w:lang w:eastAsia="es-CO"/>
        </w:rPr>
        <w:t xml:space="preserve">Veamos: </w:t>
      </w:r>
    </w:p>
    <w:tbl>
      <w:tblPr>
        <w:tblStyle w:val="Tablaconcuadrcula"/>
        <w:tblW w:w="0" w:type="auto"/>
        <w:tblLook w:val="04A0" w:firstRow="1" w:lastRow="0" w:firstColumn="1" w:lastColumn="0" w:noHBand="0" w:noVBand="1"/>
      </w:tblPr>
      <w:tblGrid>
        <w:gridCol w:w="3079"/>
        <w:gridCol w:w="3079"/>
        <w:gridCol w:w="2670"/>
      </w:tblGrid>
      <w:tr w:rsidR="00CF50D7" w14:paraId="1DA66FCC" w14:textId="77777777" w:rsidTr="009F4143">
        <w:trPr>
          <w:tblHeader/>
        </w:trPr>
        <w:tc>
          <w:tcPr>
            <w:tcW w:w="3079" w:type="dxa"/>
            <w:shd w:val="clear" w:color="auto" w:fill="D0CECE" w:themeFill="background2" w:themeFillShade="E6"/>
          </w:tcPr>
          <w:p w14:paraId="3204CFD2" w14:textId="017659ED" w:rsidR="00CF50D7" w:rsidRPr="00CF50D7" w:rsidRDefault="00CF50D7" w:rsidP="009F4143">
            <w:pPr>
              <w:spacing w:before="100" w:beforeAutospacing="1" w:after="100" w:afterAutospacing="1"/>
              <w:jc w:val="center"/>
              <w:rPr>
                <w:rFonts w:ascii="Arial" w:eastAsia="Times New Roman" w:hAnsi="Arial" w:cs="Arial"/>
                <w:b/>
                <w:bCs/>
                <w:color w:val="000000"/>
                <w:sz w:val="24"/>
                <w:szCs w:val="24"/>
                <w:highlight w:val="lightGray"/>
                <w:shd w:val="clear" w:color="auto" w:fill="FFFFFF"/>
                <w:lang w:eastAsia="es-CO"/>
              </w:rPr>
            </w:pPr>
            <w:r w:rsidRPr="00CF50D7">
              <w:rPr>
                <w:rFonts w:ascii="Arial" w:eastAsia="Times New Roman" w:hAnsi="Arial" w:cs="Arial"/>
                <w:b/>
                <w:bCs/>
                <w:color w:val="000000"/>
                <w:sz w:val="24"/>
                <w:szCs w:val="24"/>
                <w:highlight w:val="lightGray"/>
                <w:shd w:val="clear" w:color="auto" w:fill="FFFFFF"/>
                <w:lang w:eastAsia="es-CO"/>
              </w:rPr>
              <w:t>Proyecto radicado</w:t>
            </w:r>
          </w:p>
        </w:tc>
        <w:tc>
          <w:tcPr>
            <w:tcW w:w="3079" w:type="dxa"/>
            <w:shd w:val="clear" w:color="auto" w:fill="D0CECE" w:themeFill="background2" w:themeFillShade="E6"/>
          </w:tcPr>
          <w:p w14:paraId="7DA56654" w14:textId="3B0D7E25" w:rsidR="00CF50D7" w:rsidRPr="00CF50D7" w:rsidRDefault="00CF50D7" w:rsidP="009F4143">
            <w:pPr>
              <w:spacing w:before="100" w:beforeAutospacing="1" w:after="100" w:afterAutospacing="1"/>
              <w:jc w:val="center"/>
              <w:rPr>
                <w:rFonts w:ascii="Arial" w:eastAsia="Times New Roman" w:hAnsi="Arial" w:cs="Arial"/>
                <w:b/>
                <w:bCs/>
                <w:color w:val="000000"/>
                <w:sz w:val="24"/>
                <w:szCs w:val="24"/>
                <w:highlight w:val="lightGray"/>
                <w:shd w:val="clear" w:color="auto" w:fill="FFFFFF"/>
                <w:lang w:eastAsia="es-CO"/>
              </w:rPr>
            </w:pPr>
            <w:r w:rsidRPr="00CF50D7">
              <w:rPr>
                <w:rFonts w:ascii="Arial" w:eastAsia="Times New Roman" w:hAnsi="Arial" w:cs="Arial"/>
                <w:b/>
                <w:bCs/>
                <w:color w:val="000000"/>
                <w:sz w:val="24"/>
                <w:szCs w:val="24"/>
                <w:highlight w:val="lightGray"/>
                <w:shd w:val="clear" w:color="auto" w:fill="FFFFFF"/>
                <w:lang w:eastAsia="es-CO"/>
              </w:rPr>
              <w:t>Ponencia para primer debate</w:t>
            </w:r>
          </w:p>
        </w:tc>
        <w:tc>
          <w:tcPr>
            <w:tcW w:w="2670" w:type="dxa"/>
            <w:shd w:val="clear" w:color="auto" w:fill="D0CECE" w:themeFill="background2" w:themeFillShade="E6"/>
          </w:tcPr>
          <w:p w14:paraId="4D53A9D0" w14:textId="14848B91" w:rsidR="00CF50D7" w:rsidRPr="00CF50D7" w:rsidRDefault="00CF50D7" w:rsidP="009F4143">
            <w:pPr>
              <w:spacing w:before="100" w:beforeAutospacing="1" w:after="100" w:afterAutospacing="1"/>
              <w:jc w:val="center"/>
              <w:rPr>
                <w:rFonts w:ascii="Arial" w:eastAsia="Times New Roman" w:hAnsi="Arial" w:cs="Arial"/>
                <w:b/>
                <w:bCs/>
                <w:color w:val="000000"/>
                <w:sz w:val="24"/>
                <w:szCs w:val="24"/>
                <w:highlight w:val="lightGray"/>
                <w:shd w:val="clear" w:color="auto" w:fill="FFFFFF"/>
                <w:lang w:eastAsia="es-CO"/>
              </w:rPr>
            </w:pPr>
            <w:r w:rsidRPr="00CF50D7">
              <w:rPr>
                <w:rFonts w:ascii="Arial" w:eastAsia="Times New Roman" w:hAnsi="Arial" w:cs="Arial"/>
                <w:b/>
                <w:bCs/>
                <w:color w:val="000000"/>
                <w:sz w:val="24"/>
                <w:szCs w:val="24"/>
                <w:highlight w:val="lightGray"/>
                <w:shd w:val="clear" w:color="auto" w:fill="FFFFFF"/>
                <w:lang w:eastAsia="es-CO"/>
              </w:rPr>
              <w:t>Comentarios</w:t>
            </w:r>
          </w:p>
        </w:tc>
      </w:tr>
      <w:tr w:rsidR="00CF50D7" w14:paraId="4F9D305B" w14:textId="77777777" w:rsidTr="009F4143">
        <w:tc>
          <w:tcPr>
            <w:tcW w:w="3079" w:type="dxa"/>
          </w:tcPr>
          <w:p w14:paraId="27E73681" w14:textId="77777777" w:rsidR="00CF50D7" w:rsidRPr="00CF50D7" w:rsidRDefault="00CF50D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
                <w:bCs/>
                <w:color w:val="000000"/>
                <w:sz w:val="24"/>
                <w:szCs w:val="24"/>
                <w:shd w:val="clear" w:color="auto" w:fill="FFFFFF"/>
                <w:lang w:eastAsia="es-CO"/>
              </w:rPr>
              <w:t>Artículo 2°.</w:t>
            </w:r>
            <w:r w:rsidRPr="00CF50D7">
              <w:rPr>
                <w:rFonts w:ascii="Arial" w:eastAsia="Times New Roman" w:hAnsi="Arial" w:cs="Arial"/>
                <w:bCs/>
                <w:color w:val="000000"/>
                <w:sz w:val="24"/>
                <w:szCs w:val="24"/>
                <w:shd w:val="clear" w:color="auto" w:fill="FFFFFF"/>
                <w:lang w:eastAsia="es-CO"/>
              </w:rPr>
              <w:t xml:space="preserve"> Modifíquese el artículo 388 de la Ley 5ª de 1992, el cual quedará así: </w:t>
            </w:r>
          </w:p>
          <w:p w14:paraId="0BA42321" w14:textId="77777777" w:rsidR="00CF50D7" w:rsidRPr="00CF50D7" w:rsidRDefault="00CF50D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 xml:space="preserve">Artículo 388. Unidad de Trabajo Legislativo de los Congresistas. Cada Congresista contará, para el logro de una eficiente labor legislativa, con una Unidad de Trabajo a su servicio, integrada por no más de 10 empleados y/o contratistas. Para la provisión de estos cargos cada Congresista </w:t>
            </w:r>
            <w:r w:rsidRPr="00CF50D7">
              <w:rPr>
                <w:rFonts w:ascii="Arial" w:eastAsia="Times New Roman" w:hAnsi="Arial" w:cs="Arial"/>
                <w:bCs/>
                <w:color w:val="000000"/>
                <w:sz w:val="24"/>
                <w:szCs w:val="24"/>
                <w:shd w:val="clear" w:color="auto" w:fill="FFFFFF"/>
                <w:lang w:eastAsia="es-CO"/>
              </w:rPr>
              <w:lastRenderedPageBreak/>
              <w:t xml:space="preserve">postulará, ante el Director Administrativo de la respectiva cámara, el candidato para su libre nombramiento y remoción o para su vinculación por contrato. </w:t>
            </w:r>
          </w:p>
          <w:p w14:paraId="32E46801" w14:textId="77777777" w:rsidR="00CF50D7" w:rsidRPr="00CF50D7" w:rsidRDefault="00CF50D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 xml:space="preserve">La Planta de Personal de cada Unidad de Trabajo Legislativo de los Congresistas se conformará dentro de las posibilidades que permite la combinación de rangos y nominaciones señalados en este artículo a escogencia del respectivo Congresista. El valor del sueldo mensual de dicha planta o Unidad de Trabajo no podrá sobrepasar el valor de cincuenta (50) salarios mínimos legales mensuales para cada unidad. </w:t>
            </w:r>
          </w:p>
          <w:p w14:paraId="7F76BEFC" w14:textId="77777777" w:rsidR="00CF50D7" w:rsidRPr="00CF50D7" w:rsidRDefault="00CF50D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Los cargos de la Unidad de Trabajo Legislativo de los Congresistas tendrán la siguiente nomenclatura y escala de remuneración:</w:t>
            </w:r>
          </w:p>
          <w:tbl>
            <w:tblPr>
              <w:tblStyle w:val="Tablaconcuadrcula"/>
              <w:tblW w:w="0" w:type="auto"/>
              <w:tblLook w:val="04A0" w:firstRow="1" w:lastRow="0" w:firstColumn="1" w:lastColumn="0" w:noHBand="0" w:noVBand="1"/>
            </w:tblPr>
            <w:tblGrid>
              <w:gridCol w:w="1732"/>
              <w:gridCol w:w="1121"/>
            </w:tblGrid>
            <w:tr w:rsidR="00CF50D7" w:rsidRPr="00CF50D7" w14:paraId="29DA5002" w14:textId="77777777" w:rsidTr="00CF50D7">
              <w:tc>
                <w:tcPr>
                  <w:tcW w:w="1732" w:type="dxa"/>
                </w:tcPr>
                <w:p w14:paraId="259F8888" w14:textId="6E7D8D04" w:rsidR="00CF50D7" w:rsidRPr="00CF50D7" w:rsidRDefault="00CF50D7" w:rsidP="009F4143">
                  <w:pPr>
                    <w:spacing w:before="100" w:beforeAutospacing="1" w:after="100" w:afterAutospacing="1"/>
                    <w:jc w:val="both"/>
                    <w:rPr>
                      <w:rFonts w:ascii="Arial" w:eastAsia="Times New Roman" w:hAnsi="Arial" w:cs="Arial"/>
                      <w:b/>
                      <w:bCs/>
                      <w:color w:val="000000"/>
                      <w:szCs w:val="24"/>
                      <w:shd w:val="clear" w:color="auto" w:fill="FFFFFF"/>
                      <w:lang w:eastAsia="es-CO"/>
                    </w:rPr>
                  </w:pPr>
                  <w:r w:rsidRPr="00CF50D7">
                    <w:rPr>
                      <w:rFonts w:ascii="Arial" w:eastAsia="Times New Roman" w:hAnsi="Arial" w:cs="Arial"/>
                      <w:b/>
                      <w:bCs/>
                      <w:color w:val="000000"/>
                      <w:szCs w:val="24"/>
                      <w:shd w:val="clear" w:color="auto" w:fill="FFFFFF"/>
                      <w:lang w:eastAsia="es-CO"/>
                    </w:rPr>
                    <w:t>Denominación</w:t>
                  </w:r>
                </w:p>
              </w:tc>
              <w:tc>
                <w:tcPr>
                  <w:tcW w:w="1121" w:type="dxa"/>
                </w:tcPr>
                <w:p w14:paraId="744583B3" w14:textId="79001804" w:rsidR="00CF50D7" w:rsidRPr="00CF50D7" w:rsidRDefault="00CF50D7" w:rsidP="009F4143">
                  <w:pPr>
                    <w:spacing w:before="100" w:beforeAutospacing="1" w:after="100" w:afterAutospacing="1"/>
                    <w:jc w:val="both"/>
                    <w:rPr>
                      <w:rFonts w:ascii="Arial" w:eastAsia="Times New Roman" w:hAnsi="Arial" w:cs="Arial"/>
                      <w:b/>
                      <w:bCs/>
                      <w:color w:val="000000"/>
                      <w:szCs w:val="24"/>
                      <w:shd w:val="clear" w:color="auto" w:fill="FFFFFF"/>
                      <w:lang w:eastAsia="es-CO"/>
                    </w:rPr>
                  </w:pPr>
                  <w:r w:rsidRPr="00CF50D7">
                    <w:rPr>
                      <w:rFonts w:ascii="Arial" w:eastAsia="Times New Roman" w:hAnsi="Arial" w:cs="Arial"/>
                      <w:b/>
                      <w:bCs/>
                      <w:color w:val="000000"/>
                      <w:szCs w:val="24"/>
                      <w:shd w:val="clear" w:color="auto" w:fill="FFFFFF"/>
                      <w:lang w:eastAsia="es-CO"/>
                    </w:rPr>
                    <w:t>Salarios mínimos</w:t>
                  </w:r>
                </w:p>
              </w:tc>
            </w:tr>
            <w:tr w:rsidR="00CF50D7" w:rsidRPr="00CF50D7" w14:paraId="090129AE" w14:textId="77777777" w:rsidTr="00CF50D7">
              <w:tc>
                <w:tcPr>
                  <w:tcW w:w="1732" w:type="dxa"/>
                </w:tcPr>
                <w:p w14:paraId="373C1872" w14:textId="422E477C"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Asistente I</w:t>
                  </w:r>
                </w:p>
              </w:tc>
              <w:tc>
                <w:tcPr>
                  <w:tcW w:w="1121" w:type="dxa"/>
                </w:tcPr>
                <w:p w14:paraId="17829E57" w14:textId="7CA08D94"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Tres (3)</w:t>
                  </w:r>
                </w:p>
              </w:tc>
            </w:tr>
            <w:tr w:rsidR="00CF50D7" w:rsidRPr="00CF50D7" w14:paraId="6F25E4DA" w14:textId="77777777" w:rsidTr="00CF50D7">
              <w:tc>
                <w:tcPr>
                  <w:tcW w:w="1732" w:type="dxa"/>
                </w:tcPr>
                <w:p w14:paraId="0CA8A2EC" w14:textId="04793FE2"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Asistente II</w:t>
                  </w:r>
                </w:p>
              </w:tc>
              <w:tc>
                <w:tcPr>
                  <w:tcW w:w="1121" w:type="dxa"/>
                </w:tcPr>
                <w:p w14:paraId="3C7EFFBE" w14:textId="36645A3B"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Cuatro (4)</w:t>
                  </w:r>
                </w:p>
              </w:tc>
            </w:tr>
            <w:tr w:rsidR="00CF50D7" w:rsidRPr="00CF50D7" w14:paraId="3E7E72C2" w14:textId="77777777" w:rsidTr="00CF50D7">
              <w:tc>
                <w:tcPr>
                  <w:tcW w:w="1732" w:type="dxa"/>
                </w:tcPr>
                <w:p w14:paraId="1BC96E51" w14:textId="5C4BCF53" w:rsidR="00CF50D7" w:rsidRPr="00CF50D7" w:rsidRDefault="00CF50D7" w:rsidP="009F4143">
                  <w:pPr>
                    <w:jc w:val="both"/>
                    <w:rPr>
                      <w:rFonts w:ascii="Arial" w:eastAsia="Times New Roman" w:hAnsi="Arial" w:cs="Arial"/>
                      <w:bCs/>
                      <w:color w:val="000000"/>
                      <w:szCs w:val="24"/>
                      <w:shd w:val="clear" w:color="auto" w:fill="FFFFFF"/>
                      <w:lang w:eastAsia="es-CO"/>
                    </w:rPr>
                  </w:pPr>
                  <w:r w:rsidRPr="00CF50D7">
                    <w:rPr>
                      <w:rFonts w:ascii="Arial" w:hAnsi="Arial" w:cs="Arial"/>
                      <w:szCs w:val="24"/>
                    </w:rPr>
                    <w:t xml:space="preserve">Técnico-profesional I </w:t>
                  </w:r>
                </w:p>
              </w:tc>
              <w:tc>
                <w:tcPr>
                  <w:tcW w:w="1121" w:type="dxa"/>
                </w:tcPr>
                <w:p w14:paraId="1999DB4A" w14:textId="42E65FD3"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Cinco (5)</w:t>
                  </w:r>
                </w:p>
              </w:tc>
            </w:tr>
            <w:tr w:rsidR="00CF50D7" w:rsidRPr="00CF50D7" w14:paraId="19570F23" w14:textId="77777777" w:rsidTr="00CF50D7">
              <w:tc>
                <w:tcPr>
                  <w:tcW w:w="1732" w:type="dxa"/>
                </w:tcPr>
                <w:p w14:paraId="14056441" w14:textId="6E1DAE5B"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 xml:space="preserve">Profesional I </w:t>
                  </w:r>
                </w:p>
              </w:tc>
              <w:tc>
                <w:tcPr>
                  <w:tcW w:w="1121" w:type="dxa"/>
                </w:tcPr>
                <w:p w14:paraId="2DE3DB0B" w14:textId="1AF70C0E"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Seis (6)</w:t>
                  </w:r>
                </w:p>
              </w:tc>
            </w:tr>
            <w:tr w:rsidR="00CF50D7" w:rsidRPr="00CF50D7" w14:paraId="280AF698" w14:textId="77777777" w:rsidTr="00CF50D7">
              <w:tc>
                <w:tcPr>
                  <w:tcW w:w="1732" w:type="dxa"/>
                </w:tcPr>
                <w:p w14:paraId="3BEC78E6" w14:textId="635D9591" w:rsidR="00CF50D7" w:rsidRPr="00CF50D7" w:rsidRDefault="00CF50D7" w:rsidP="009F4143">
                  <w:pPr>
                    <w:jc w:val="both"/>
                    <w:rPr>
                      <w:rFonts w:ascii="Arial" w:eastAsia="Times New Roman" w:hAnsi="Arial" w:cs="Arial"/>
                      <w:bCs/>
                      <w:color w:val="000000"/>
                      <w:szCs w:val="24"/>
                      <w:shd w:val="clear" w:color="auto" w:fill="FFFFFF"/>
                      <w:lang w:eastAsia="es-CO"/>
                    </w:rPr>
                  </w:pPr>
                  <w:r w:rsidRPr="00CF50D7">
                    <w:rPr>
                      <w:rFonts w:ascii="Arial" w:hAnsi="Arial" w:cs="Arial"/>
                      <w:szCs w:val="24"/>
                    </w:rPr>
                    <w:t>Profesional II</w:t>
                  </w:r>
                </w:p>
              </w:tc>
              <w:tc>
                <w:tcPr>
                  <w:tcW w:w="1121" w:type="dxa"/>
                </w:tcPr>
                <w:p w14:paraId="79E6D875" w14:textId="129625DE"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Siete (7)</w:t>
                  </w:r>
                </w:p>
              </w:tc>
            </w:tr>
            <w:tr w:rsidR="00CF50D7" w:rsidRPr="00CF50D7" w14:paraId="0AE25BC4" w14:textId="77777777" w:rsidTr="00CF50D7">
              <w:tc>
                <w:tcPr>
                  <w:tcW w:w="1732" w:type="dxa"/>
                </w:tcPr>
                <w:p w14:paraId="47A2E2E2" w14:textId="15BA338B"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lastRenderedPageBreak/>
                    <w:t>Asesor I</w:t>
                  </w:r>
                </w:p>
              </w:tc>
              <w:tc>
                <w:tcPr>
                  <w:tcW w:w="1121" w:type="dxa"/>
                </w:tcPr>
                <w:p w14:paraId="4EE6E4BF" w14:textId="253772A4"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Ocho (8)</w:t>
                  </w:r>
                </w:p>
              </w:tc>
            </w:tr>
            <w:tr w:rsidR="00CF50D7" w:rsidRPr="00CF50D7" w14:paraId="3790D512" w14:textId="77777777" w:rsidTr="00CF50D7">
              <w:tc>
                <w:tcPr>
                  <w:tcW w:w="1732" w:type="dxa"/>
                </w:tcPr>
                <w:p w14:paraId="28E722A8" w14:textId="235828AD"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II</w:t>
                  </w:r>
                </w:p>
              </w:tc>
              <w:tc>
                <w:tcPr>
                  <w:tcW w:w="1121" w:type="dxa"/>
                </w:tcPr>
                <w:p w14:paraId="46294034" w14:textId="5B35D1DF"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Nueve (9)</w:t>
                  </w:r>
                </w:p>
              </w:tc>
            </w:tr>
            <w:tr w:rsidR="00CF50D7" w:rsidRPr="00CF50D7" w14:paraId="378750E0" w14:textId="77777777" w:rsidTr="00CF50D7">
              <w:tc>
                <w:tcPr>
                  <w:tcW w:w="1732" w:type="dxa"/>
                </w:tcPr>
                <w:p w14:paraId="4A4AE6A2" w14:textId="081D2BC6"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III</w:t>
                  </w:r>
                </w:p>
              </w:tc>
              <w:tc>
                <w:tcPr>
                  <w:tcW w:w="1121" w:type="dxa"/>
                </w:tcPr>
                <w:p w14:paraId="367EBF8D" w14:textId="3AC13F1D"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Diez (10)</w:t>
                  </w:r>
                </w:p>
              </w:tc>
            </w:tr>
            <w:tr w:rsidR="00CF50D7" w:rsidRPr="00CF50D7" w14:paraId="30076E3A" w14:textId="77777777" w:rsidTr="00CF50D7">
              <w:tc>
                <w:tcPr>
                  <w:tcW w:w="1732" w:type="dxa"/>
                </w:tcPr>
                <w:p w14:paraId="5D36743F" w14:textId="622503E0"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IV</w:t>
                  </w:r>
                </w:p>
              </w:tc>
              <w:tc>
                <w:tcPr>
                  <w:tcW w:w="1121" w:type="dxa"/>
                </w:tcPr>
                <w:p w14:paraId="0D166AAF" w14:textId="229F12FB"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Once (11)</w:t>
                  </w:r>
                </w:p>
              </w:tc>
            </w:tr>
            <w:tr w:rsidR="00CF50D7" w:rsidRPr="00CF50D7" w14:paraId="14841CA0" w14:textId="77777777" w:rsidTr="00CF50D7">
              <w:tc>
                <w:tcPr>
                  <w:tcW w:w="1732" w:type="dxa"/>
                </w:tcPr>
                <w:p w14:paraId="281C78D2" w14:textId="41128403"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V</w:t>
                  </w:r>
                </w:p>
              </w:tc>
              <w:tc>
                <w:tcPr>
                  <w:tcW w:w="1121" w:type="dxa"/>
                </w:tcPr>
                <w:p w14:paraId="6753CA48" w14:textId="4BA7D9AF"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Doce (12)</w:t>
                  </w:r>
                </w:p>
              </w:tc>
            </w:tr>
            <w:tr w:rsidR="00CF50D7" w:rsidRPr="00CF50D7" w14:paraId="2AA42ED1" w14:textId="77777777" w:rsidTr="00CF50D7">
              <w:tc>
                <w:tcPr>
                  <w:tcW w:w="1732" w:type="dxa"/>
                </w:tcPr>
                <w:p w14:paraId="2B4AF241" w14:textId="7E5F468C"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VI</w:t>
                  </w:r>
                </w:p>
              </w:tc>
              <w:tc>
                <w:tcPr>
                  <w:tcW w:w="1121" w:type="dxa"/>
                </w:tcPr>
                <w:p w14:paraId="753C7011" w14:textId="0156F8C0"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Trece (13)</w:t>
                  </w:r>
                </w:p>
              </w:tc>
            </w:tr>
            <w:tr w:rsidR="00CF50D7" w:rsidRPr="00CF50D7" w14:paraId="521950B9" w14:textId="77777777" w:rsidTr="00CF50D7">
              <w:tc>
                <w:tcPr>
                  <w:tcW w:w="1732" w:type="dxa"/>
                </w:tcPr>
                <w:p w14:paraId="77A4DE77" w14:textId="2822526F"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VII</w:t>
                  </w:r>
                </w:p>
              </w:tc>
              <w:tc>
                <w:tcPr>
                  <w:tcW w:w="1121" w:type="dxa"/>
                </w:tcPr>
                <w:p w14:paraId="0AF77392" w14:textId="00919FFE"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Catorce (14)</w:t>
                  </w:r>
                </w:p>
              </w:tc>
            </w:tr>
            <w:tr w:rsidR="00CF50D7" w:rsidRPr="00CF50D7" w14:paraId="030A07FC" w14:textId="77777777" w:rsidTr="00CF50D7">
              <w:tc>
                <w:tcPr>
                  <w:tcW w:w="1732" w:type="dxa"/>
                </w:tcPr>
                <w:p w14:paraId="303ABB40" w14:textId="47C1439E"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VIII</w:t>
                  </w:r>
                </w:p>
              </w:tc>
              <w:tc>
                <w:tcPr>
                  <w:tcW w:w="1121" w:type="dxa"/>
                </w:tcPr>
                <w:p w14:paraId="582E4B42" w14:textId="6DB37643" w:rsidR="00CF50D7" w:rsidRPr="00CF50D7" w:rsidRDefault="00CF50D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Quince (15)</w:t>
                  </w:r>
                </w:p>
              </w:tc>
            </w:tr>
          </w:tbl>
          <w:p w14:paraId="6E6AE90B" w14:textId="77777777" w:rsidR="00CF50D7" w:rsidRPr="00CF50D7" w:rsidRDefault="00CF50D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La certificación de cumplimiento de labores de los empleados y/o contratistas de la Unidad de Trabajo Legislativo, será expedida por el respectivo Congresista.</w:t>
            </w:r>
          </w:p>
          <w:p w14:paraId="136B106B" w14:textId="77777777" w:rsidR="00CF50D7" w:rsidRPr="00CF50D7" w:rsidRDefault="00CF50D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 xml:space="preserve">Parágrafo 1. 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 </w:t>
            </w:r>
          </w:p>
          <w:p w14:paraId="0D618CE0" w14:textId="77777777" w:rsidR="00CF50D7" w:rsidRPr="00CF50D7" w:rsidRDefault="00CF50D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 xml:space="preserve">En el evento de vinculación mediante contrato de prestación de servicios, no se considerarán </w:t>
            </w:r>
            <w:r w:rsidRPr="00CF50D7">
              <w:rPr>
                <w:rFonts w:ascii="Arial" w:eastAsia="Times New Roman" w:hAnsi="Arial" w:cs="Arial"/>
                <w:bCs/>
                <w:color w:val="000000"/>
                <w:sz w:val="24"/>
                <w:szCs w:val="24"/>
                <w:shd w:val="clear" w:color="auto" w:fill="FFFFFF"/>
                <w:lang w:eastAsia="es-CO"/>
              </w:rPr>
              <w:lastRenderedPageBreak/>
              <w:t>prestaciones sociales en el valor del contrato celebrado, ni habrá lugar al reconocimiento o reclamación de ellas.</w:t>
            </w:r>
          </w:p>
          <w:p w14:paraId="151BB9C8" w14:textId="72662319" w:rsidR="00CF50D7" w:rsidRDefault="00CF50D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Parágrafo 2. Cada congresista, al momento de realizar la postulación del candidato para su libre nombramiento y remoción o para su vinculación por contrato, deberá comunicar a la Dirección Administrativa de la respectiva cámara las funciones que desempeñará dicho candidato en su Unidad de Trabajo Legislativo, siempre que sea para el nivel técnico-profesional, profesional o asesor.</w:t>
            </w:r>
          </w:p>
        </w:tc>
        <w:tc>
          <w:tcPr>
            <w:tcW w:w="3079" w:type="dxa"/>
          </w:tcPr>
          <w:p w14:paraId="16CAF0BE" w14:textId="77777777" w:rsidR="00563B07" w:rsidRPr="00CF50D7" w:rsidRDefault="00563B0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
                <w:bCs/>
                <w:color w:val="000000"/>
                <w:sz w:val="24"/>
                <w:szCs w:val="24"/>
                <w:shd w:val="clear" w:color="auto" w:fill="FFFFFF"/>
                <w:lang w:eastAsia="es-CO"/>
              </w:rPr>
              <w:lastRenderedPageBreak/>
              <w:t>Artículo 2°.</w:t>
            </w:r>
            <w:r w:rsidRPr="00CF50D7">
              <w:rPr>
                <w:rFonts w:ascii="Arial" w:eastAsia="Times New Roman" w:hAnsi="Arial" w:cs="Arial"/>
                <w:bCs/>
                <w:color w:val="000000"/>
                <w:sz w:val="24"/>
                <w:szCs w:val="24"/>
                <w:shd w:val="clear" w:color="auto" w:fill="FFFFFF"/>
                <w:lang w:eastAsia="es-CO"/>
              </w:rPr>
              <w:t xml:space="preserve"> Modifíquese el artículo 388 de la Ley 5ª de 1992, el cual quedará así: </w:t>
            </w:r>
          </w:p>
          <w:p w14:paraId="02827228" w14:textId="77777777" w:rsidR="00563B07" w:rsidRPr="00CF50D7" w:rsidRDefault="00563B0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 xml:space="preserve">Artículo 388. Unidad de Trabajo Legislativo de los Congresistas. Cada Congresista contará, para el logro de una eficiente labor legislativa, con una Unidad de Trabajo a su servicio, integrada por no más de 10 empleados y/o contratistas. Para la provisión de estos cargos cada Congresista </w:t>
            </w:r>
            <w:r w:rsidRPr="00CF50D7">
              <w:rPr>
                <w:rFonts w:ascii="Arial" w:eastAsia="Times New Roman" w:hAnsi="Arial" w:cs="Arial"/>
                <w:bCs/>
                <w:color w:val="000000"/>
                <w:sz w:val="24"/>
                <w:szCs w:val="24"/>
                <w:shd w:val="clear" w:color="auto" w:fill="FFFFFF"/>
                <w:lang w:eastAsia="es-CO"/>
              </w:rPr>
              <w:lastRenderedPageBreak/>
              <w:t xml:space="preserve">postulará, ante el Director Administrativo de la respectiva cámara, el candidato para su libre nombramiento y remoción o para su vinculación por contrato. </w:t>
            </w:r>
          </w:p>
          <w:p w14:paraId="616226CC" w14:textId="77777777" w:rsidR="00563B07" w:rsidRPr="00CF50D7" w:rsidRDefault="00563B0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 xml:space="preserve">La Planta de Personal de cada Unidad de Trabajo Legislativo de los Congresistas se conformará dentro de las posibilidades que permite la combinación de rangos y nominaciones señalados en este artículo a escogencia del respectivo Congresista. El valor del sueldo mensual de dicha planta o Unidad de Trabajo no podrá sobrepasar el valor de cincuenta (50) salarios mínimos legales mensuales para cada unidad. </w:t>
            </w:r>
          </w:p>
          <w:p w14:paraId="0D7737C8" w14:textId="77777777" w:rsidR="00563B07" w:rsidRPr="00CF50D7" w:rsidRDefault="00563B0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Los cargos de la Unidad de Trabajo Legislativo de los Congresistas tendrán la siguiente nomenclatura y escala de remuneración:</w:t>
            </w:r>
          </w:p>
          <w:tbl>
            <w:tblPr>
              <w:tblStyle w:val="Tablaconcuadrcula"/>
              <w:tblW w:w="0" w:type="auto"/>
              <w:tblLook w:val="04A0" w:firstRow="1" w:lastRow="0" w:firstColumn="1" w:lastColumn="0" w:noHBand="0" w:noVBand="1"/>
            </w:tblPr>
            <w:tblGrid>
              <w:gridCol w:w="1732"/>
              <w:gridCol w:w="1121"/>
            </w:tblGrid>
            <w:tr w:rsidR="00563B07" w:rsidRPr="00CF50D7" w14:paraId="44DC1BE6" w14:textId="77777777" w:rsidTr="002624EE">
              <w:tc>
                <w:tcPr>
                  <w:tcW w:w="1732" w:type="dxa"/>
                </w:tcPr>
                <w:p w14:paraId="31A3ABB4" w14:textId="77777777" w:rsidR="00563B07" w:rsidRPr="00CF50D7" w:rsidRDefault="00563B07" w:rsidP="009F4143">
                  <w:pPr>
                    <w:spacing w:before="100" w:beforeAutospacing="1" w:after="100" w:afterAutospacing="1"/>
                    <w:jc w:val="both"/>
                    <w:rPr>
                      <w:rFonts w:ascii="Arial" w:eastAsia="Times New Roman" w:hAnsi="Arial" w:cs="Arial"/>
                      <w:b/>
                      <w:bCs/>
                      <w:color w:val="000000"/>
                      <w:szCs w:val="24"/>
                      <w:shd w:val="clear" w:color="auto" w:fill="FFFFFF"/>
                      <w:lang w:eastAsia="es-CO"/>
                    </w:rPr>
                  </w:pPr>
                  <w:r w:rsidRPr="00CF50D7">
                    <w:rPr>
                      <w:rFonts w:ascii="Arial" w:eastAsia="Times New Roman" w:hAnsi="Arial" w:cs="Arial"/>
                      <w:b/>
                      <w:bCs/>
                      <w:color w:val="000000"/>
                      <w:szCs w:val="24"/>
                      <w:shd w:val="clear" w:color="auto" w:fill="FFFFFF"/>
                      <w:lang w:eastAsia="es-CO"/>
                    </w:rPr>
                    <w:t>Denominación</w:t>
                  </w:r>
                </w:p>
              </w:tc>
              <w:tc>
                <w:tcPr>
                  <w:tcW w:w="1121" w:type="dxa"/>
                </w:tcPr>
                <w:p w14:paraId="6EFEED22" w14:textId="77777777" w:rsidR="00563B07" w:rsidRPr="00CF50D7" w:rsidRDefault="00563B07" w:rsidP="009F4143">
                  <w:pPr>
                    <w:spacing w:before="100" w:beforeAutospacing="1" w:after="100" w:afterAutospacing="1"/>
                    <w:jc w:val="both"/>
                    <w:rPr>
                      <w:rFonts w:ascii="Arial" w:eastAsia="Times New Roman" w:hAnsi="Arial" w:cs="Arial"/>
                      <w:b/>
                      <w:bCs/>
                      <w:color w:val="000000"/>
                      <w:szCs w:val="24"/>
                      <w:shd w:val="clear" w:color="auto" w:fill="FFFFFF"/>
                      <w:lang w:eastAsia="es-CO"/>
                    </w:rPr>
                  </w:pPr>
                  <w:r w:rsidRPr="00CF50D7">
                    <w:rPr>
                      <w:rFonts w:ascii="Arial" w:eastAsia="Times New Roman" w:hAnsi="Arial" w:cs="Arial"/>
                      <w:b/>
                      <w:bCs/>
                      <w:color w:val="000000"/>
                      <w:szCs w:val="24"/>
                      <w:shd w:val="clear" w:color="auto" w:fill="FFFFFF"/>
                      <w:lang w:eastAsia="es-CO"/>
                    </w:rPr>
                    <w:t>Salarios mínimos</w:t>
                  </w:r>
                </w:p>
              </w:tc>
            </w:tr>
            <w:tr w:rsidR="00563B07" w:rsidRPr="00CF50D7" w14:paraId="58A16C8E" w14:textId="77777777" w:rsidTr="002624EE">
              <w:tc>
                <w:tcPr>
                  <w:tcW w:w="1732" w:type="dxa"/>
                </w:tcPr>
                <w:p w14:paraId="4B272BC8"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Asistente I</w:t>
                  </w:r>
                </w:p>
              </w:tc>
              <w:tc>
                <w:tcPr>
                  <w:tcW w:w="1121" w:type="dxa"/>
                </w:tcPr>
                <w:p w14:paraId="38C780B5"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Tres (3)</w:t>
                  </w:r>
                </w:p>
              </w:tc>
            </w:tr>
            <w:tr w:rsidR="00563B07" w:rsidRPr="00CF50D7" w14:paraId="52BCD849" w14:textId="77777777" w:rsidTr="002624EE">
              <w:tc>
                <w:tcPr>
                  <w:tcW w:w="1732" w:type="dxa"/>
                </w:tcPr>
                <w:p w14:paraId="43CE6465"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Asistente II</w:t>
                  </w:r>
                </w:p>
              </w:tc>
              <w:tc>
                <w:tcPr>
                  <w:tcW w:w="1121" w:type="dxa"/>
                </w:tcPr>
                <w:p w14:paraId="5FEE443E"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Cuatro (4)</w:t>
                  </w:r>
                </w:p>
              </w:tc>
            </w:tr>
            <w:tr w:rsidR="00563B07" w:rsidRPr="00CF50D7" w14:paraId="2A40CD37" w14:textId="77777777" w:rsidTr="002624EE">
              <w:tc>
                <w:tcPr>
                  <w:tcW w:w="1732" w:type="dxa"/>
                </w:tcPr>
                <w:p w14:paraId="31C25996" w14:textId="77777777" w:rsidR="00563B07" w:rsidRPr="00CF50D7" w:rsidRDefault="00563B07" w:rsidP="009F4143">
                  <w:pPr>
                    <w:jc w:val="both"/>
                    <w:rPr>
                      <w:rFonts w:ascii="Arial" w:eastAsia="Times New Roman" w:hAnsi="Arial" w:cs="Arial"/>
                      <w:bCs/>
                      <w:color w:val="000000"/>
                      <w:szCs w:val="24"/>
                      <w:shd w:val="clear" w:color="auto" w:fill="FFFFFF"/>
                      <w:lang w:eastAsia="es-CO"/>
                    </w:rPr>
                  </w:pPr>
                  <w:r w:rsidRPr="00CF50D7">
                    <w:rPr>
                      <w:rFonts w:ascii="Arial" w:hAnsi="Arial" w:cs="Arial"/>
                      <w:szCs w:val="24"/>
                    </w:rPr>
                    <w:t>Técnico-</w:t>
                  </w:r>
                  <w:r w:rsidRPr="00563B07">
                    <w:rPr>
                      <w:rFonts w:ascii="Arial" w:hAnsi="Arial" w:cs="Arial"/>
                      <w:strike/>
                      <w:szCs w:val="24"/>
                    </w:rPr>
                    <w:t>profesional</w:t>
                  </w:r>
                  <w:r w:rsidRPr="00CF50D7">
                    <w:rPr>
                      <w:rFonts w:ascii="Arial" w:hAnsi="Arial" w:cs="Arial"/>
                      <w:szCs w:val="24"/>
                    </w:rPr>
                    <w:t xml:space="preserve"> I </w:t>
                  </w:r>
                </w:p>
              </w:tc>
              <w:tc>
                <w:tcPr>
                  <w:tcW w:w="1121" w:type="dxa"/>
                </w:tcPr>
                <w:p w14:paraId="07F3AD02"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Cinco (5)</w:t>
                  </w:r>
                </w:p>
              </w:tc>
            </w:tr>
            <w:tr w:rsidR="00563B07" w:rsidRPr="00CF50D7" w14:paraId="394BF92D" w14:textId="77777777" w:rsidTr="002624EE">
              <w:tc>
                <w:tcPr>
                  <w:tcW w:w="1732" w:type="dxa"/>
                </w:tcPr>
                <w:p w14:paraId="130D8642"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 xml:space="preserve">Profesional I </w:t>
                  </w:r>
                </w:p>
              </w:tc>
              <w:tc>
                <w:tcPr>
                  <w:tcW w:w="1121" w:type="dxa"/>
                </w:tcPr>
                <w:p w14:paraId="08E44C33"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Seis (6)</w:t>
                  </w:r>
                </w:p>
              </w:tc>
            </w:tr>
            <w:tr w:rsidR="00563B07" w:rsidRPr="00CF50D7" w14:paraId="57AE659C" w14:textId="77777777" w:rsidTr="002624EE">
              <w:tc>
                <w:tcPr>
                  <w:tcW w:w="1732" w:type="dxa"/>
                </w:tcPr>
                <w:p w14:paraId="32A2F31D" w14:textId="77777777" w:rsidR="00563B07" w:rsidRPr="00CF50D7" w:rsidRDefault="00563B07" w:rsidP="009F4143">
                  <w:pPr>
                    <w:jc w:val="both"/>
                    <w:rPr>
                      <w:rFonts w:ascii="Arial" w:eastAsia="Times New Roman" w:hAnsi="Arial" w:cs="Arial"/>
                      <w:bCs/>
                      <w:color w:val="000000"/>
                      <w:szCs w:val="24"/>
                      <w:shd w:val="clear" w:color="auto" w:fill="FFFFFF"/>
                      <w:lang w:eastAsia="es-CO"/>
                    </w:rPr>
                  </w:pPr>
                  <w:r w:rsidRPr="00CF50D7">
                    <w:rPr>
                      <w:rFonts w:ascii="Arial" w:hAnsi="Arial" w:cs="Arial"/>
                      <w:szCs w:val="24"/>
                    </w:rPr>
                    <w:t>Profesional II</w:t>
                  </w:r>
                </w:p>
              </w:tc>
              <w:tc>
                <w:tcPr>
                  <w:tcW w:w="1121" w:type="dxa"/>
                </w:tcPr>
                <w:p w14:paraId="3055691E"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Siete (7)</w:t>
                  </w:r>
                </w:p>
              </w:tc>
            </w:tr>
            <w:tr w:rsidR="00563B07" w:rsidRPr="00CF50D7" w14:paraId="379B7700" w14:textId="77777777" w:rsidTr="002624EE">
              <w:tc>
                <w:tcPr>
                  <w:tcW w:w="1732" w:type="dxa"/>
                </w:tcPr>
                <w:p w14:paraId="587CF6F9"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lastRenderedPageBreak/>
                    <w:t>Asesor I</w:t>
                  </w:r>
                </w:p>
              </w:tc>
              <w:tc>
                <w:tcPr>
                  <w:tcW w:w="1121" w:type="dxa"/>
                </w:tcPr>
                <w:p w14:paraId="4D1B9E79"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Ocho (8)</w:t>
                  </w:r>
                </w:p>
              </w:tc>
            </w:tr>
            <w:tr w:rsidR="00563B07" w:rsidRPr="00CF50D7" w14:paraId="211E2DF8" w14:textId="77777777" w:rsidTr="002624EE">
              <w:tc>
                <w:tcPr>
                  <w:tcW w:w="1732" w:type="dxa"/>
                </w:tcPr>
                <w:p w14:paraId="62311C2E"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II</w:t>
                  </w:r>
                </w:p>
              </w:tc>
              <w:tc>
                <w:tcPr>
                  <w:tcW w:w="1121" w:type="dxa"/>
                </w:tcPr>
                <w:p w14:paraId="1113011B"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Nueve (9)</w:t>
                  </w:r>
                </w:p>
              </w:tc>
            </w:tr>
            <w:tr w:rsidR="00563B07" w:rsidRPr="00CF50D7" w14:paraId="4861C0E1" w14:textId="77777777" w:rsidTr="002624EE">
              <w:tc>
                <w:tcPr>
                  <w:tcW w:w="1732" w:type="dxa"/>
                </w:tcPr>
                <w:p w14:paraId="1DD64FAC"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III</w:t>
                  </w:r>
                </w:p>
              </w:tc>
              <w:tc>
                <w:tcPr>
                  <w:tcW w:w="1121" w:type="dxa"/>
                </w:tcPr>
                <w:p w14:paraId="41BB4563"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Diez (10)</w:t>
                  </w:r>
                </w:p>
              </w:tc>
            </w:tr>
            <w:tr w:rsidR="00563B07" w:rsidRPr="00CF50D7" w14:paraId="33CD3FD4" w14:textId="77777777" w:rsidTr="002624EE">
              <w:tc>
                <w:tcPr>
                  <w:tcW w:w="1732" w:type="dxa"/>
                </w:tcPr>
                <w:p w14:paraId="69315060"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IV</w:t>
                  </w:r>
                </w:p>
              </w:tc>
              <w:tc>
                <w:tcPr>
                  <w:tcW w:w="1121" w:type="dxa"/>
                </w:tcPr>
                <w:p w14:paraId="23E56E82"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Once (11)</w:t>
                  </w:r>
                </w:p>
              </w:tc>
            </w:tr>
            <w:tr w:rsidR="00563B07" w:rsidRPr="00CF50D7" w14:paraId="7820FC84" w14:textId="77777777" w:rsidTr="002624EE">
              <w:tc>
                <w:tcPr>
                  <w:tcW w:w="1732" w:type="dxa"/>
                </w:tcPr>
                <w:p w14:paraId="6416703F"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V</w:t>
                  </w:r>
                </w:p>
              </w:tc>
              <w:tc>
                <w:tcPr>
                  <w:tcW w:w="1121" w:type="dxa"/>
                </w:tcPr>
                <w:p w14:paraId="4BDCFE9F"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Doce (12)</w:t>
                  </w:r>
                </w:p>
              </w:tc>
            </w:tr>
            <w:tr w:rsidR="00563B07" w:rsidRPr="00CF50D7" w14:paraId="758C759B" w14:textId="77777777" w:rsidTr="002624EE">
              <w:tc>
                <w:tcPr>
                  <w:tcW w:w="1732" w:type="dxa"/>
                </w:tcPr>
                <w:p w14:paraId="24843D3B"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VI</w:t>
                  </w:r>
                </w:p>
              </w:tc>
              <w:tc>
                <w:tcPr>
                  <w:tcW w:w="1121" w:type="dxa"/>
                </w:tcPr>
                <w:p w14:paraId="002DBBDB"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Trece (13)</w:t>
                  </w:r>
                </w:p>
              </w:tc>
            </w:tr>
            <w:tr w:rsidR="00563B07" w:rsidRPr="00CF50D7" w14:paraId="336AE313" w14:textId="77777777" w:rsidTr="002624EE">
              <w:tc>
                <w:tcPr>
                  <w:tcW w:w="1732" w:type="dxa"/>
                </w:tcPr>
                <w:p w14:paraId="2888AC3B"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VII</w:t>
                  </w:r>
                </w:p>
              </w:tc>
              <w:tc>
                <w:tcPr>
                  <w:tcW w:w="1121" w:type="dxa"/>
                </w:tcPr>
                <w:p w14:paraId="1E440B1C"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Catorce (14)</w:t>
                  </w:r>
                </w:p>
              </w:tc>
            </w:tr>
            <w:tr w:rsidR="00563B07" w:rsidRPr="00CF50D7" w14:paraId="5174CE95" w14:textId="77777777" w:rsidTr="002624EE">
              <w:tc>
                <w:tcPr>
                  <w:tcW w:w="1732" w:type="dxa"/>
                </w:tcPr>
                <w:p w14:paraId="269628B2"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Asesor VIII</w:t>
                  </w:r>
                </w:p>
              </w:tc>
              <w:tc>
                <w:tcPr>
                  <w:tcW w:w="1121" w:type="dxa"/>
                </w:tcPr>
                <w:p w14:paraId="69A3F181" w14:textId="77777777" w:rsidR="00563B07" w:rsidRPr="00CF50D7" w:rsidRDefault="00563B07" w:rsidP="009F4143">
                  <w:pPr>
                    <w:spacing w:before="100" w:beforeAutospacing="1" w:after="100" w:afterAutospacing="1"/>
                    <w:jc w:val="both"/>
                    <w:rPr>
                      <w:rFonts w:ascii="Arial" w:eastAsia="Times New Roman" w:hAnsi="Arial" w:cs="Arial"/>
                      <w:bCs/>
                      <w:color w:val="000000"/>
                      <w:szCs w:val="24"/>
                      <w:shd w:val="clear" w:color="auto" w:fill="FFFFFF"/>
                      <w:lang w:eastAsia="es-CO"/>
                    </w:rPr>
                  </w:pPr>
                  <w:r w:rsidRPr="00CF50D7">
                    <w:rPr>
                      <w:rFonts w:ascii="Arial" w:hAnsi="Arial" w:cs="Arial"/>
                      <w:szCs w:val="24"/>
                    </w:rPr>
                    <w:t>Quince (15)</w:t>
                  </w:r>
                </w:p>
              </w:tc>
            </w:tr>
          </w:tbl>
          <w:p w14:paraId="0926197A" w14:textId="77777777" w:rsidR="00563B07" w:rsidRPr="00CF50D7" w:rsidRDefault="00563B0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La certificación de cumplimiento de labores de los empleados y/o contratistas de la Unidad de Trabajo Legislativo, será expedida por el respectivo Congresista.</w:t>
            </w:r>
          </w:p>
          <w:p w14:paraId="15AC0DA7" w14:textId="77777777" w:rsidR="00563B07" w:rsidRPr="00CF50D7" w:rsidRDefault="00563B0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 xml:space="preserve">Parágrafo 1. 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 </w:t>
            </w:r>
          </w:p>
          <w:p w14:paraId="04947938" w14:textId="77777777" w:rsidR="00563B07" w:rsidRPr="00CF50D7" w:rsidRDefault="00563B0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 xml:space="preserve">En el evento de vinculación mediante contrato de prestación de servicios, no se considerarán </w:t>
            </w:r>
            <w:r w:rsidRPr="00CF50D7">
              <w:rPr>
                <w:rFonts w:ascii="Arial" w:eastAsia="Times New Roman" w:hAnsi="Arial" w:cs="Arial"/>
                <w:bCs/>
                <w:color w:val="000000"/>
                <w:sz w:val="24"/>
                <w:szCs w:val="24"/>
                <w:shd w:val="clear" w:color="auto" w:fill="FFFFFF"/>
                <w:lang w:eastAsia="es-CO"/>
              </w:rPr>
              <w:lastRenderedPageBreak/>
              <w:t>prestaciones sociales en el valor del contrato celebrado, ni habrá lugar al reconocimiento o reclamación de ellas.</w:t>
            </w:r>
          </w:p>
          <w:p w14:paraId="63B2EADF" w14:textId="3F0584D9" w:rsidR="00CF50D7" w:rsidRDefault="00563B0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CF50D7">
              <w:rPr>
                <w:rFonts w:ascii="Arial" w:eastAsia="Times New Roman" w:hAnsi="Arial" w:cs="Arial"/>
                <w:bCs/>
                <w:color w:val="000000"/>
                <w:sz w:val="24"/>
                <w:szCs w:val="24"/>
                <w:shd w:val="clear" w:color="auto" w:fill="FFFFFF"/>
                <w:lang w:eastAsia="es-CO"/>
              </w:rPr>
              <w:t>Parágrafo 2. Cada congresista, al momento de realizar la postulación del candidato para su libre nombramiento y remoción o para su vinculación por contrato, deberá comunicar a la Dirección Administrativa de la respectiva cámara las funciones</w:t>
            </w:r>
            <w:r>
              <w:rPr>
                <w:rFonts w:ascii="Arial" w:eastAsia="Times New Roman" w:hAnsi="Arial" w:cs="Arial"/>
                <w:bCs/>
                <w:color w:val="000000"/>
                <w:sz w:val="24"/>
                <w:szCs w:val="24"/>
                <w:shd w:val="clear" w:color="auto" w:fill="FFFFFF"/>
                <w:lang w:eastAsia="es-CO"/>
              </w:rPr>
              <w:t xml:space="preserve"> </w:t>
            </w:r>
            <w:r w:rsidRPr="00551083">
              <w:rPr>
                <w:rFonts w:ascii="Arial" w:eastAsia="Times New Roman" w:hAnsi="Arial" w:cs="Arial"/>
                <w:bCs/>
                <w:color w:val="000000"/>
                <w:sz w:val="24"/>
                <w:szCs w:val="24"/>
                <w:u w:val="single"/>
                <w:shd w:val="clear" w:color="auto" w:fill="FFFFFF"/>
                <w:lang w:eastAsia="es-CO"/>
              </w:rPr>
              <w:t>específicas</w:t>
            </w:r>
            <w:r w:rsidRPr="00CF50D7">
              <w:rPr>
                <w:rFonts w:ascii="Arial" w:eastAsia="Times New Roman" w:hAnsi="Arial" w:cs="Arial"/>
                <w:bCs/>
                <w:color w:val="000000"/>
                <w:sz w:val="24"/>
                <w:szCs w:val="24"/>
                <w:shd w:val="clear" w:color="auto" w:fill="FFFFFF"/>
                <w:lang w:eastAsia="es-CO"/>
              </w:rPr>
              <w:t xml:space="preserve"> que desempeñará dicho candidato en su Unidad de Trabajo Legislativo,</w:t>
            </w:r>
            <w:r w:rsidR="00551083">
              <w:rPr>
                <w:rFonts w:ascii="Arial" w:eastAsia="Times New Roman" w:hAnsi="Arial" w:cs="Arial"/>
                <w:bCs/>
                <w:color w:val="000000"/>
                <w:sz w:val="24"/>
                <w:szCs w:val="24"/>
                <w:shd w:val="clear" w:color="auto" w:fill="FFFFFF"/>
                <w:lang w:eastAsia="es-CO"/>
              </w:rPr>
              <w:t xml:space="preserve"> </w:t>
            </w:r>
            <w:r w:rsidR="00551083">
              <w:rPr>
                <w:rFonts w:ascii="Arial" w:eastAsia="Times New Roman" w:hAnsi="Arial" w:cs="Arial"/>
                <w:bCs/>
                <w:color w:val="000000"/>
                <w:sz w:val="24"/>
                <w:szCs w:val="24"/>
                <w:u w:val="single"/>
                <w:shd w:val="clear" w:color="auto" w:fill="FFFFFF"/>
                <w:lang w:eastAsia="es-CO"/>
              </w:rPr>
              <w:t>de conformidad con el manual especifico de funciones que tenga adoptado la entidad.</w:t>
            </w:r>
            <w:r w:rsidRPr="00CF50D7">
              <w:rPr>
                <w:rFonts w:ascii="Arial" w:eastAsia="Times New Roman" w:hAnsi="Arial" w:cs="Arial"/>
                <w:bCs/>
                <w:color w:val="000000"/>
                <w:sz w:val="24"/>
                <w:szCs w:val="24"/>
                <w:shd w:val="clear" w:color="auto" w:fill="FFFFFF"/>
                <w:lang w:eastAsia="es-CO"/>
              </w:rPr>
              <w:t xml:space="preserve"> </w:t>
            </w:r>
            <w:r w:rsidRPr="00563B07">
              <w:rPr>
                <w:rFonts w:ascii="Arial" w:eastAsia="Times New Roman" w:hAnsi="Arial" w:cs="Arial"/>
                <w:bCs/>
                <w:strike/>
                <w:color w:val="000000"/>
                <w:sz w:val="24"/>
                <w:szCs w:val="24"/>
                <w:shd w:val="clear" w:color="auto" w:fill="FFFFFF"/>
                <w:lang w:eastAsia="es-CO"/>
              </w:rPr>
              <w:t>siempre que sea para el nivel técnico-profesional, profesional o asesor</w:t>
            </w:r>
          </w:p>
        </w:tc>
        <w:tc>
          <w:tcPr>
            <w:tcW w:w="2670" w:type="dxa"/>
          </w:tcPr>
          <w:p w14:paraId="40887D9E" w14:textId="77777777" w:rsidR="00CF50D7" w:rsidRDefault="00563B0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Pr>
                <w:rFonts w:ascii="Arial" w:eastAsia="Times New Roman" w:hAnsi="Arial" w:cs="Arial"/>
                <w:bCs/>
                <w:color w:val="000000"/>
                <w:sz w:val="24"/>
                <w:szCs w:val="24"/>
                <w:shd w:val="clear" w:color="auto" w:fill="FFFFFF"/>
                <w:lang w:eastAsia="es-CO"/>
              </w:rPr>
              <w:lastRenderedPageBreak/>
              <w:t>Se elimina la referencia al cargo “técnico-profesional” con el ánimo de evitar mixturas y ambigüedades entre denominaciones de los cargos, para en su lugar dejar el cargo “técnico” sin que haya modificación en la asignación percibida.</w:t>
            </w:r>
          </w:p>
          <w:p w14:paraId="61E95636" w14:textId="14A333FC" w:rsidR="00563B07" w:rsidRDefault="00563B0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Pr>
                <w:rFonts w:ascii="Arial" w:eastAsia="Times New Roman" w:hAnsi="Arial" w:cs="Arial"/>
                <w:bCs/>
                <w:color w:val="000000"/>
                <w:sz w:val="24"/>
                <w:szCs w:val="24"/>
                <w:shd w:val="clear" w:color="auto" w:fill="FFFFFF"/>
                <w:lang w:eastAsia="es-CO"/>
              </w:rPr>
              <w:t xml:space="preserve">Se modifica el parágrafo segundo haciendo referencia al </w:t>
            </w:r>
            <w:r>
              <w:rPr>
                <w:rFonts w:ascii="Arial" w:eastAsia="Times New Roman" w:hAnsi="Arial" w:cs="Arial"/>
                <w:bCs/>
                <w:color w:val="000000"/>
                <w:sz w:val="24"/>
                <w:szCs w:val="24"/>
                <w:shd w:val="clear" w:color="auto" w:fill="FFFFFF"/>
                <w:lang w:eastAsia="es-CO"/>
              </w:rPr>
              <w:lastRenderedPageBreak/>
              <w:t>carácter de las funciones que el congresista deberá informar a la Dirección Administrativa de cada Cámara respecto de</w:t>
            </w:r>
            <w:r w:rsidR="00BE0027">
              <w:rPr>
                <w:rFonts w:ascii="Arial" w:eastAsia="Times New Roman" w:hAnsi="Arial" w:cs="Arial"/>
                <w:bCs/>
                <w:color w:val="000000"/>
                <w:sz w:val="24"/>
                <w:szCs w:val="24"/>
                <w:shd w:val="clear" w:color="auto" w:fill="FFFFFF"/>
                <w:lang w:eastAsia="es-CO"/>
              </w:rPr>
              <w:t xml:space="preserve"> todos</w:t>
            </w:r>
            <w:r>
              <w:rPr>
                <w:rFonts w:ascii="Arial" w:eastAsia="Times New Roman" w:hAnsi="Arial" w:cs="Arial"/>
                <w:bCs/>
                <w:color w:val="000000"/>
                <w:sz w:val="24"/>
                <w:szCs w:val="24"/>
                <w:shd w:val="clear" w:color="auto" w:fill="FFFFFF"/>
                <w:lang w:eastAsia="es-CO"/>
              </w:rPr>
              <w:t xml:space="preserve"> los candidatos para ser vinculados a su UTL. </w:t>
            </w:r>
          </w:p>
        </w:tc>
      </w:tr>
      <w:tr w:rsidR="00CF50D7" w14:paraId="4E6A38A5" w14:textId="77777777" w:rsidTr="009F4143">
        <w:tc>
          <w:tcPr>
            <w:tcW w:w="3079" w:type="dxa"/>
          </w:tcPr>
          <w:p w14:paraId="5A988114" w14:textId="77777777" w:rsidR="00BE0027" w:rsidRPr="00BE0027" w:rsidRDefault="00BE002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BE0027">
              <w:rPr>
                <w:rFonts w:ascii="Arial" w:eastAsia="Times New Roman" w:hAnsi="Arial" w:cs="Arial"/>
                <w:b/>
                <w:bCs/>
                <w:color w:val="000000"/>
                <w:sz w:val="24"/>
                <w:szCs w:val="24"/>
                <w:shd w:val="clear" w:color="auto" w:fill="FFFFFF"/>
                <w:lang w:eastAsia="es-CO"/>
              </w:rPr>
              <w:lastRenderedPageBreak/>
              <w:t>Artículo 3°.</w:t>
            </w:r>
            <w:r w:rsidRPr="00BE0027">
              <w:rPr>
                <w:rFonts w:ascii="Arial" w:eastAsia="Times New Roman" w:hAnsi="Arial" w:cs="Arial"/>
                <w:bCs/>
                <w:color w:val="000000"/>
                <w:sz w:val="24"/>
                <w:szCs w:val="24"/>
                <w:shd w:val="clear" w:color="auto" w:fill="FFFFFF"/>
                <w:lang w:eastAsia="es-CO"/>
              </w:rPr>
              <w:t xml:space="preserve">  Adiciónese un artículo 388A a la Ley 5ª de 1992, el cual quedará así: </w:t>
            </w:r>
          </w:p>
          <w:p w14:paraId="5C54EB9F" w14:textId="43676B72" w:rsidR="00CF50D7" w:rsidRDefault="00BE002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BE0027">
              <w:rPr>
                <w:rFonts w:ascii="Arial" w:eastAsia="Times New Roman" w:hAnsi="Arial" w:cs="Arial"/>
                <w:bCs/>
                <w:color w:val="000000"/>
                <w:sz w:val="24"/>
                <w:szCs w:val="24"/>
                <w:shd w:val="clear" w:color="auto" w:fill="FFFFFF"/>
                <w:lang w:eastAsia="es-CO"/>
              </w:rPr>
              <w:t xml:space="preserve">Artículo 388A. Requisitos para cargos de nivel asistencial de las Unidades de Trabajo Legislativo.  Para desempeñar cualquiera de los niveles asistencial I o II de las Unidades de Trabajo Legislativo de los </w:t>
            </w:r>
            <w:r w:rsidRPr="00BE0027">
              <w:rPr>
                <w:rFonts w:ascii="Arial" w:eastAsia="Times New Roman" w:hAnsi="Arial" w:cs="Arial"/>
                <w:bCs/>
                <w:color w:val="000000"/>
                <w:sz w:val="24"/>
                <w:szCs w:val="24"/>
                <w:shd w:val="clear" w:color="auto" w:fill="FFFFFF"/>
                <w:lang w:eastAsia="es-CO"/>
              </w:rPr>
              <w:lastRenderedPageBreak/>
              <w:t>Congresistas, no se exigirá ningún tipo de requisito.</w:t>
            </w:r>
          </w:p>
        </w:tc>
        <w:tc>
          <w:tcPr>
            <w:tcW w:w="3079" w:type="dxa"/>
          </w:tcPr>
          <w:p w14:paraId="7FB9BB44" w14:textId="77777777" w:rsidR="00BE0027" w:rsidRPr="00BE0027" w:rsidRDefault="00BE002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BE0027">
              <w:rPr>
                <w:rFonts w:ascii="Arial" w:eastAsia="Times New Roman" w:hAnsi="Arial" w:cs="Arial"/>
                <w:b/>
                <w:bCs/>
                <w:color w:val="000000"/>
                <w:sz w:val="24"/>
                <w:szCs w:val="24"/>
                <w:shd w:val="clear" w:color="auto" w:fill="FFFFFF"/>
                <w:lang w:eastAsia="es-CO"/>
              </w:rPr>
              <w:lastRenderedPageBreak/>
              <w:t>Artículo 3°.</w:t>
            </w:r>
            <w:r w:rsidRPr="00BE0027">
              <w:rPr>
                <w:rFonts w:ascii="Arial" w:eastAsia="Times New Roman" w:hAnsi="Arial" w:cs="Arial"/>
                <w:bCs/>
                <w:color w:val="000000"/>
                <w:sz w:val="24"/>
                <w:szCs w:val="24"/>
                <w:shd w:val="clear" w:color="auto" w:fill="FFFFFF"/>
                <w:lang w:eastAsia="es-CO"/>
              </w:rPr>
              <w:t xml:space="preserve">  Adiciónese un artículo 388A a la Ley 5ª de 1992, el cual quedará así: </w:t>
            </w:r>
          </w:p>
          <w:p w14:paraId="7744F315" w14:textId="77777777" w:rsidR="00A22839" w:rsidRPr="00A22839" w:rsidRDefault="00BE0027" w:rsidP="009F4143">
            <w:pPr>
              <w:spacing w:before="100" w:beforeAutospacing="1" w:after="100" w:afterAutospacing="1"/>
              <w:jc w:val="both"/>
              <w:rPr>
                <w:rFonts w:ascii="Arial" w:eastAsia="Times New Roman" w:hAnsi="Arial" w:cs="Arial"/>
                <w:bCs/>
                <w:color w:val="000000"/>
                <w:sz w:val="24"/>
                <w:szCs w:val="24"/>
                <w:u w:val="single"/>
                <w:shd w:val="clear" w:color="auto" w:fill="FFFFFF"/>
                <w:lang w:eastAsia="es-CO"/>
              </w:rPr>
            </w:pPr>
            <w:r w:rsidRPr="00BE0027">
              <w:rPr>
                <w:rFonts w:ascii="Arial" w:eastAsia="Times New Roman" w:hAnsi="Arial" w:cs="Arial"/>
                <w:bCs/>
                <w:color w:val="000000"/>
                <w:sz w:val="24"/>
                <w:szCs w:val="24"/>
                <w:shd w:val="clear" w:color="auto" w:fill="FFFFFF"/>
                <w:lang w:eastAsia="es-CO"/>
              </w:rPr>
              <w:t>Artículo 388A.</w:t>
            </w:r>
            <w:r>
              <w:rPr>
                <w:rFonts w:ascii="Arial" w:eastAsia="Times New Roman" w:hAnsi="Arial" w:cs="Arial"/>
                <w:bCs/>
                <w:color w:val="000000"/>
                <w:sz w:val="24"/>
                <w:szCs w:val="24"/>
                <w:shd w:val="clear" w:color="auto" w:fill="FFFFFF"/>
                <w:lang w:eastAsia="es-CO"/>
              </w:rPr>
              <w:t xml:space="preserve"> </w:t>
            </w:r>
            <w:r w:rsidRPr="00BE0027">
              <w:rPr>
                <w:rFonts w:ascii="Arial" w:eastAsia="Times New Roman" w:hAnsi="Arial" w:cs="Arial"/>
                <w:bCs/>
                <w:color w:val="000000"/>
                <w:sz w:val="24"/>
                <w:szCs w:val="24"/>
                <w:shd w:val="clear" w:color="auto" w:fill="FFFFFF"/>
                <w:lang w:eastAsia="es-CO"/>
              </w:rPr>
              <w:t>Requisitos para cargos de nivel asistencial de las Unidades de Trabajo Legislativo.</w:t>
            </w:r>
            <w:r>
              <w:rPr>
                <w:rFonts w:ascii="Arial" w:eastAsia="Times New Roman" w:hAnsi="Arial" w:cs="Arial"/>
                <w:bCs/>
                <w:color w:val="000000"/>
                <w:sz w:val="24"/>
                <w:szCs w:val="24"/>
                <w:shd w:val="clear" w:color="auto" w:fill="FFFFFF"/>
                <w:lang w:eastAsia="es-CO"/>
              </w:rPr>
              <w:t xml:space="preserve"> Para desempeñar </w:t>
            </w:r>
            <w:r w:rsidRPr="00A22839">
              <w:rPr>
                <w:rFonts w:ascii="Arial" w:eastAsia="Times New Roman" w:hAnsi="Arial" w:cs="Arial"/>
                <w:bCs/>
                <w:color w:val="000000"/>
                <w:sz w:val="24"/>
                <w:szCs w:val="24"/>
                <w:u w:val="single"/>
                <w:shd w:val="clear" w:color="auto" w:fill="FFFFFF"/>
                <w:lang w:eastAsia="es-CO"/>
              </w:rPr>
              <w:t xml:space="preserve">el cargo de asistente I en las Unidades de Trabajo Legislativo de los Congresistas se requerirá </w:t>
            </w:r>
            <w:r w:rsidRPr="00A22839">
              <w:rPr>
                <w:rFonts w:ascii="Arial" w:eastAsia="Times New Roman" w:hAnsi="Arial" w:cs="Arial"/>
                <w:bCs/>
                <w:color w:val="000000"/>
                <w:sz w:val="24"/>
                <w:szCs w:val="24"/>
                <w:u w:val="single"/>
                <w:shd w:val="clear" w:color="auto" w:fill="FFFFFF"/>
                <w:lang w:eastAsia="es-CO"/>
              </w:rPr>
              <w:lastRenderedPageBreak/>
              <w:t>acreditar el título de bachiller</w:t>
            </w:r>
            <w:r w:rsidR="00A22839" w:rsidRPr="00A22839">
              <w:rPr>
                <w:rFonts w:ascii="Arial" w:eastAsia="Times New Roman" w:hAnsi="Arial" w:cs="Arial"/>
                <w:bCs/>
                <w:color w:val="000000"/>
                <w:sz w:val="24"/>
                <w:szCs w:val="24"/>
                <w:u w:val="single"/>
                <w:shd w:val="clear" w:color="auto" w:fill="FFFFFF"/>
                <w:lang w:eastAsia="es-CO"/>
              </w:rPr>
              <w:t>.</w:t>
            </w:r>
          </w:p>
          <w:p w14:paraId="40E0276D" w14:textId="086068AA" w:rsidR="00551083" w:rsidRPr="00551083" w:rsidRDefault="00A22839" w:rsidP="009F4143">
            <w:pPr>
              <w:spacing w:before="100" w:beforeAutospacing="1" w:after="100" w:afterAutospacing="1"/>
              <w:jc w:val="both"/>
              <w:rPr>
                <w:rFonts w:ascii="Arial" w:eastAsia="Times New Roman" w:hAnsi="Arial" w:cs="Arial"/>
                <w:bCs/>
                <w:color w:val="000000"/>
                <w:sz w:val="24"/>
                <w:szCs w:val="24"/>
                <w:u w:val="single"/>
                <w:shd w:val="clear" w:color="auto" w:fill="FFFFFF"/>
                <w:lang w:eastAsia="es-CO"/>
              </w:rPr>
            </w:pPr>
            <w:r w:rsidRPr="00A22839">
              <w:rPr>
                <w:rFonts w:ascii="Arial" w:eastAsia="Times New Roman" w:hAnsi="Arial" w:cs="Arial"/>
                <w:bCs/>
                <w:color w:val="000000"/>
                <w:sz w:val="24"/>
                <w:szCs w:val="24"/>
                <w:u w:val="single"/>
                <w:shd w:val="clear" w:color="auto" w:fill="FFFFFF"/>
                <w:lang w:eastAsia="es-CO"/>
              </w:rPr>
              <w:t>Para desempeñar el cargo de Asistente</w:t>
            </w:r>
            <w:r w:rsidR="00BE0027" w:rsidRPr="00A22839">
              <w:rPr>
                <w:rFonts w:ascii="Arial" w:eastAsia="Times New Roman" w:hAnsi="Arial" w:cs="Arial"/>
                <w:bCs/>
                <w:color w:val="000000"/>
                <w:sz w:val="24"/>
                <w:szCs w:val="24"/>
                <w:u w:val="single"/>
                <w:shd w:val="clear" w:color="auto" w:fill="FFFFFF"/>
                <w:lang w:eastAsia="es-CO"/>
              </w:rPr>
              <w:t xml:space="preserve"> II</w:t>
            </w:r>
            <w:r w:rsidRPr="00A22839">
              <w:rPr>
                <w:rFonts w:ascii="Arial" w:eastAsia="Times New Roman" w:hAnsi="Arial" w:cs="Arial"/>
                <w:bCs/>
                <w:color w:val="000000"/>
                <w:sz w:val="24"/>
                <w:szCs w:val="24"/>
                <w:u w:val="single"/>
                <w:shd w:val="clear" w:color="auto" w:fill="FFFFFF"/>
                <w:lang w:eastAsia="es-CO"/>
              </w:rPr>
              <w:t xml:space="preserve"> se deberá acreditar</w:t>
            </w:r>
            <w:r w:rsidR="00BE0027" w:rsidRPr="00A22839">
              <w:rPr>
                <w:rFonts w:ascii="Arial" w:eastAsia="Times New Roman" w:hAnsi="Arial" w:cs="Arial"/>
                <w:bCs/>
                <w:color w:val="000000"/>
                <w:sz w:val="24"/>
                <w:szCs w:val="24"/>
                <w:u w:val="single"/>
                <w:shd w:val="clear" w:color="auto" w:fill="FFFFFF"/>
                <w:lang w:eastAsia="es-CO"/>
              </w:rPr>
              <w:t xml:space="preserve"> el </w:t>
            </w:r>
            <w:r w:rsidRPr="00A22839">
              <w:rPr>
                <w:rFonts w:ascii="Arial" w:eastAsia="Times New Roman" w:hAnsi="Arial" w:cs="Arial"/>
                <w:bCs/>
                <w:color w:val="000000"/>
                <w:sz w:val="24"/>
                <w:szCs w:val="24"/>
                <w:u w:val="single"/>
                <w:shd w:val="clear" w:color="auto" w:fill="FFFFFF"/>
                <w:lang w:eastAsia="es-CO"/>
              </w:rPr>
              <w:t>título</w:t>
            </w:r>
            <w:r w:rsidR="00BE0027" w:rsidRPr="00A22839">
              <w:rPr>
                <w:rFonts w:ascii="Arial" w:eastAsia="Times New Roman" w:hAnsi="Arial" w:cs="Arial"/>
                <w:bCs/>
                <w:color w:val="000000"/>
                <w:sz w:val="24"/>
                <w:szCs w:val="24"/>
                <w:u w:val="single"/>
                <w:shd w:val="clear" w:color="auto" w:fill="FFFFFF"/>
                <w:lang w:eastAsia="es-CO"/>
              </w:rPr>
              <w:t xml:space="preserve"> de bachiller </w:t>
            </w:r>
            <w:r w:rsidRPr="00A22839">
              <w:rPr>
                <w:rFonts w:ascii="Arial" w:eastAsia="Times New Roman" w:hAnsi="Arial" w:cs="Arial"/>
                <w:bCs/>
                <w:color w:val="000000"/>
                <w:sz w:val="24"/>
                <w:szCs w:val="24"/>
                <w:u w:val="single"/>
                <w:shd w:val="clear" w:color="auto" w:fill="FFFFFF"/>
                <w:lang w:eastAsia="es-CO"/>
              </w:rPr>
              <w:t>y un año de experiencia laboral</w:t>
            </w:r>
            <w:r>
              <w:rPr>
                <w:rFonts w:ascii="Arial" w:eastAsia="Times New Roman" w:hAnsi="Arial" w:cs="Arial"/>
                <w:bCs/>
                <w:color w:val="000000"/>
                <w:sz w:val="24"/>
                <w:szCs w:val="24"/>
                <w:shd w:val="clear" w:color="auto" w:fill="FFFFFF"/>
                <w:lang w:eastAsia="es-CO"/>
              </w:rPr>
              <w:t>.</w:t>
            </w:r>
          </w:p>
        </w:tc>
        <w:tc>
          <w:tcPr>
            <w:tcW w:w="2670" w:type="dxa"/>
          </w:tcPr>
          <w:p w14:paraId="72555351" w14:textId="383C6AD5" w:rsidR="00CF50D7" w:rsidRDefault="00A22839"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Pr>
                <w:rFonts w:ascii="Arial" w:eastAsia="Times New Roman" w:hAnsi="Arial" w:cs="Arial"/>
                <w:bCs/>
                <w:color w:val="000000"/>
                <w:sz w:val="24"/>
                <w:szCs w:val="24"/>
                <w:shd w:val="clear" w:color="auto" w:fill="FFFFFF"/>
                <w:lang w:eastAsia="es-CO"/>
              </w:rPr>
              <w:lastRenderedPageBreak/>
              <w:t xml:space="preserve">Se imponen requisitos básicos para desempeñar los cargos </w:t>
            </w:r>
            <w:r w:rsidR="001375A1">
              <w:rPr>
                <w:rFonts w:ascii="Arial" w:eastAsia="Times New Roman" w:hAnsi="Arial" w:cs="Arial"/>
                <w:bCs/>
                <w:color w:val="000000"/>
                <w:sz w:val="24"/>
                <w:szCs w:val="24"/>
                <w:shd w:val="clear" w:color="auto" w:fill="FFFFFF"/>
                <w:lang w:eastAsia="es-CO"/>
              </w:rPr>
              <w:t>asistenciales dentro de las UTL, lo cual se observa acorde a las recomendaciones del DAFP y a la remuneración percibida por quienes ocupen dichos cargos.</w:t>
            </w:r>
          </w:p>
        </w:tc>
      </w:tr>
      <w:tr w:rsidR="00CF50D7" w14:paraId="72446AC8" w14:textId="77777777" w:rsidTr="009F4143">
        <w:tc>
          <w:tcPr>
            <w:tcW w:w="3079" w:type="dxa"/>
          </w:tcPr>
          <w:p w14:paraId="6EA8FB33" w14:textId="77777777" w:rsidR="00A22839" w:rsidRPr="00A22839" w:rsidRDefault="00A22839"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A22839">
              <w:rPr>
                <w:rFonts w:ascii="Arial" w:eastAsia="Times New Roman" w:hAnsi="Arial" w:cs="Arial"/>
                <w:b/>
                <w:bCs/>
                <w:color w:val="000000"/>
                <w:sz w:val="24"/>
                <w:szCs w:val="24"/>
                <w:shd w:val="clear" w:color="auto" w:fill="FFFFFF"/>
                <w:lang w:eastAsia="es-CO"/>
              </w:rPr>
              <w:t>Artículo 4°.</w:t>
            </w:r>
            <w:r w:rsidRPr="00A22839">
              <w:rPr>
                <w:rFonts w:ascii="Arial" w:eastAsia="Times New Roman" w:hAnsi="Arial" w:cs="Arial"/>
                <w:bCs/>
                <w:color w:val="000000"/>
                <w:sz w:val="24"/>
                <w:szCs w:val="24"/>
                <w:shd w:val="clear" w:color="auto" w:fill="FFFFFF"/>
                <w:lang w:eastAsia="es-CO"/>
              </w:rPr>
              <w:t xml:space="preserve"> Adiciónese un artículo 388B a la Ley 5ª de 1992, el cual quedará así: </w:t>
            </w:r>
          </w:p>
          <w:p w14:paraId="667BD29D" w14:textId="77777777" w:rsidR="00A22839" w:rsidRPr="00A22839" w:rsidRDefault="00A22839"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A22839">
              <w:rPr>
                <w:rFonts w:ascii="Arial" w:eastAsia="Times New Roman" w:hAnsi="Arial" w:cs="Arial"/>
                <w:bCs/>
                <w:color w:val="000000"/>
                <w:sz w:val="24"/>
                <w:szCs w:val="24"/>
                <w:shd w:val="clear" w:color="auto" w:fill="FFFFFF"/>
                <w:lang w:eastAsia="es-CO"/>
              </w:rPr>
              <w:t xml:space="preserve">Artículo 388B. Requisitos para cargos de nivel técnico-profesional de las Unidades de Trabajo Legislativo.  Se deben exigir, como mínimo, los siguientes requisitos para desempeñar cargos de nivel técnico-profesional de las Unidades de Trabajo Legislativo de los Congresistas: </w:t>
            </w:r>
          </w:p>
          <w:p w14:paraId="5C0BF346" w14:textId="374BBB49" w:rsidR="00CF50D7" w:rsidRDefault="00A22839"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A22839">
              <w:rPr>
                <w:rFonts w:ascii="Arial" w:eastAsia="Times New Roman" w:hAnsi="Arial" w:cs="Arial"/>
                <w:bCs/>
                <w:color w:val="000000"/>
                <w:sz w:val="24"/>
                <w:szCs w:val="24"/>
                <w:shd w:val="clear" w:color="auto" w:fill="FFFFFF"/>
                <w:lang w:eastAsia="es-CO"/>
              </w:rPr>
              <w:t>Técnico-profesional I: Haber terminado y aprobado todas las materias que conforman el pensum académico de un programa de formación técnica o tecnológica o haber cursado tres (3) años de estudios profesionales.</w:t>
            </w:r>
          </w:p>
        </w:tc>
        <w:tc>
          <w:tcPr>
            <w:tcW w:w="3079" w:type="dxa"/>
          </w:tcPr>
          <w:p w14:paraId="2E732D62" w14:textId="77777777" w:rsidR="00A22839" w:rsidRPr="00A22839" w:rsidRDefault="00A22839"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A22839">
              <w:rPr>
                <w:rFonts w:ascii="Arial" w:eastAsia="Times New Roman" w:hAnsi="Arial" w:cs="Arial"/>
                <w:b/>
                <w:bCs/>
                <w:color w:val="000000"/>
                <w:sz w:val="24"/>
                <w:szCs w:val="24"/>
                <w:shd w:val="clear" w:color="auto" w:fill="FFFFFF"/>
                <w:lang w:eastAsia="es-CO"/>
              </w:rPr>
              <w:t>Artículo 4°.</w:t>
            </w:r>
            <w:r w:rsidRPr="00A22839">
              <w:rPr>
                <w:rFonts w:ascii="Arial" w:eastAsia="Times New Roman" w:hAnsi="Arial" w:cs="Arial"/>
                <w:bCs/>
                <w:color w:val="000000"/>
                <w:sz w:val="24"/>
                <w:szCs w:val="24"/>
                <w:shd w:val="clear" w:color="auto" w:fill="FFFFFF"/>
                <w:lang w:eastAsia="es-CO"/>
              </w:rPr>
              <w:t xml:space="preserve"> Adiciónese un artículo 388B a la Ley 5ª de 1992, el cual quedará así: </w:t>
            </w:r>
          </w:p>
          <w:p w14:paraId="13A0E2E5" w14:textId="6C26D105" w:rsidR="00A22839" w:rsidRPr="00A22839" w:rsidRDefault="00A22839"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A22839">
              <w:rPr>
                <w:rFonts w:ascii="Arial" w:eastAsia="Times New Roman" w:hAnsi="Arial" w:cs="Arial"/>
                <w:bCs/>
                <w:color w:val="000000"/>
                <w:sz w:val="24"/>
                <w:szCs w:val="24"/>
                <w:shd w:val="clear" w:color="auto" w:fill="FFFFFF"/>
                <w:lang w:eastAsia="es-CO"/>
              </w:rPr>
              <w:t>Artículo 388B. Requisitos para cargos de nivel técnico</w:t>
            </w:r>
            <w:r w:rsidRPr="00A22839">
              <w:rPr>
                <w:rFonts w:ascii="Arial" w:eastAsia="Times New Roman" w:hAnsi="Arial" w:cs="Arial"/>
                <w:bCs/>
                <w:strike/>
                <w:color w:val="000000"/>
                <w:sz w:val="24"/>
                <w:szCs w:val="24"/>
                <w:shd w:val="clear" w:color="auto" w:fill="FFFFFF"/>
                <w:lang w:eastAsia="es-CO"/>
              </w:rPr>
              <w:t>-profesional</w:t>
            </w:r>
            <w:r w:rsidRPr="00A22839">
              <w:rPr>
                <w:rFonts w:ascii="Arial" w:eastAsia="Times New Roman" w:hAnsi="Arial" w:cs="Arial"/>
                <w:bCs/>
                <w:color w:val="000000"/>
                <w:sz w:val="24"/>
                <w:szCs w:val="24"/>
                <w:shd w:val="clear" w:color="auto" w:fill="FFFFFF"/>
                <w:lang w:eastAsia="es-CO"/>
              </w:rPr>
              <w:t xml:space="preserve"> de las Unidades de Trabajo Legislativo.  Se deben </w:t>
            </w:r>
            <w:r w:rsidRPr="00A22839">
              <w:rPr>
                <w:rFonts w:ascii="Arial" w:eastAsia="Times New Roman" w:hAnsi="Arial" w:cs="Arial"/>
                <w:bCs/>
                <w:color w:val="000000"/>
                <w:sz w:val="24"/>
                <w:szCs w:val="24"/>
                <w:u w:val="single"/>
                <w:shd w:val="clear" w:color="auto" w:fill="FFFFFF"/>
                <w:lang w:eastAsia="es-CO"/>
              </w:rPr>
              <w:t>acreditar</w:t>
            </w:r>
            <w:r w:rsidRPr="00A22839">
              <w:rPr>
                <w:rFonts w:ascii="Arial" w:eastAsia="Times New Roman" w:hAnsi="Arial" w:cs="Arial"/>
                <w:bCs/>
                <w:color w:val="000000"/>
                <w:sz w:val="24"/>
                <w:szCs w:val="24"/>
                <w:shd w:val="clear" w:color="auto" w:fill="FFFFFF"/>
                <w:lang w:eastAsia="es-CO"/>
              </w:rPr>
              <w:t>, como mínimo, los siguientes requisitos para desempeñar cargos de nivel técnico</w:t>
            </w:r>
            <w:r w:rsidRPr="00A22839">
              <w:rPr>
                <w:rFonts w:ascii="Arial" w:eastAsia="Times New Roman" w:hAnsi="Arial" w:cs="Arial"/>
                <w:bCs/>
                <w:strike/>
                <w:color w:val="000000"/>
                <w:sz w:val="24"/>
                <w:szCs w:val="24"/>
                <w:shd w:val="clear" w:color="auto" w:fill="FFFFFF"/>
                <w:lang w:eastAsia="es-CO"/>
              </w:rPr>
              <w:t>-profesional</w:t>
            </w:r>
            <w:r w:rsidRPr="00A22839">
              <w:rPr>
                <w:rFonts w:ascii="Arial" w:eastAsia="Times New Roman" w:hAnsi="Arial" w:cs="Arial"/>
                <w:bCs/>
                <w:color w:val="000000"/>
                <w:sz w:val="24"/>
                <w:szCs w:val="24"/>
                <w:shd w:val="clear" w:color="auto" w:fill="FFFFFF"/>
                <w:lang w:eastAsia="es-CO"/>
              </w:rPr>
              <w:t xml:space="preserve"> de las Unidades de Trabajo Legislativo de los Congresistas: </w:t>
            </w:r>
          </w:p>
          <w:p w14:paraId="51809C65" w14:textId="1E2D19F3" w:rsidR="00CF50D7" w:rsidRDefault="00A22839"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A22839">
              <w:rPr>
                <w:rFonts w:ascii="Arial" w:eastAsia="Times New Roman" w:hAnsi="Arial" w:cs="Arial"/>
                <w:bCs/>
                <w:color w:val="000000"/>
                <w:sz w:val="24"/>
                <w:szCs w:val="24"/>
                <w:shd w:val="clear" w:color="auto" w:fill="FFFFFF"/>
                <w:lang w:eastAsia="es-CO"/>
              </w:rPr>
              <w:t>Técnico</w:t>
            </w:r>
            <w:r w:rsidRPr="00A22839">
              <w:rPr>
                <w:rFonts w:ascii="Arial" w:eastAsia="Times New Roman" w:hAnsi="Arial" w:cs="Arial"/>
                <w:bCs/>
                <w:strike/>
                <w:color w:val="000000"/>
                <w:sz w:val="24"/>
                <w:szCs w:val="24"/>
                <w:shd w:val="clear" w:color="auto" w:fill="FFFFFF"/>
                <w:lang w:eastAsia="es-CO"/>
              </w:rPr>
              <w:t>-profesional</w:t>
            </w:r>
            <w:r w:rsidRPr="00A22839">
              <w:rPr>
                <w:rFonts w:ascii="Arial" w:eastAsia="Times New Roman" w:hAnsi="Arial" w:cs="Arial"/>
                <w:bCs/>
                <w:color w:val="000000"/>
                <w:sz w:val="24"/>
                <w:szCs w:val="24"/>
                <w:shd w:val="clear" w:color="auto" w:fill="FFFFFF"/>
                <w:lang w:eastAsia="es-CO"/>
              </w:rPr>
              <w:t xml:space="preserve"> I: Haber terminado y aprobado todas las materias que conforman el pensum académico de un programa de formación técnica o tecnológica o haber cursado tres (3) años de estudios profesionales.</w:t>
            </w:r>
          </w:p>
        </w:tc>
        <w:tc>
          <w:tcPr>
            <w:tcW w:w="2670" w:type="dxa"/>
          </w:tcPr>
          <w:p w14:paraId="4DFCB1F9" w14:textId="6E87824C" w:rsidR="00CF50D7"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Pr>
                <w:rFonts w:ascii="Arial" w:eastAsia="Times New Roman" w:hAnsi="Arial" w:cs="Arial"/>
                <w:bCs/>
                <w:color w:val="000000"/>
                <w:sz w:val="24"/>
                <w:szCs w:val="24"/>
                <w:shd w:val="clear" w:color="auto" w:fill="FFFFFF"/>
                <w:lang w:eastAsia="es-CO"/>
              </w:rPr>
              <w:t xml:space="preserve">Se </w:t>
            </w:r>
            <w:r w:rsidR="006F3987">
              <w:rPr>
                <w:rFonts w:ascii="Arial" w:eastAsia="Times New Roman" w:hAnsi="Arial" w:cs="Arial"/>
                <w:bCs/>
                <w:color w:val="000000"/>
                <w:sz w:val="24"/>
                <w:szCs w:val="24"/>
                <w:shd w:val="clear" w:color="auto" w:fill="FFFFFF"/>
                <w:lang w:eastAsia="es-CO"/>
              </w:rPr>
              <w:t>modifica la denominación del cargo dejando de llamarse “técnico profesional” para pasar a llamarse “técnico”.</w:t>
            </w:r>
          </w:p>
        </w:tc>
      </w:tr>
      <w:tr w:rsidR="00CF50D7" w14:paraId="41133303" w14:textId="77777777" w:rsidTr="009F4143">
        <w:tc>
          <w:tcPr>
            <w:tcW w:w="3079" w:type="dxa"/>
          </w:tcPr>
          <w:p w14:paraId="5F0721F7" w14:textId="77777777" w:rsidR="006F3987" w:rsidRPr="006F3987" w:rsidRDefault="006F398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6F3987">
              <w:rPr>
                <w:rFonts w:ascii="Arial" w:eastAsia="Times New Roman" w:hAnsi="Arial" w:cs="Arial"/>
                <w:b/>
                <w:bCs/>
                <w:color w:val="000000"/>
                <w:sz w:val="24"/>
                <w:szCs w:val="24"/>
                <w:shd w:val="clear" w:color="auto" w:fill="FFFFFF"/>
                <w:lang w:eastAsia="es-CO"/>
              </w:rPr>
              <w:t>ARTÍCULO 5°.</w:t>
            </w:r>
            <w:r w:rsidRPr="006F3987">
              <w:rPr>
                <w:rFonts w:ascii="Arial" w:eastAsia="Times New Roman" w:hAnsi="Arial" w:cs="Arial"/>
                <w:bCs/>
                <w:color w:val="000000"/>
                <w:sz w:val="24"/>
                <w:szCs w:val="24"/>
                <w:shd w:val="clear" w:color="auto" w:fill="FFFFFF"/>
                <w:lang w:eastAsia="es-CO"/>
              </w:rPr>
              <w:t xml:space="preserve"> Adiciónese un artículo 388C a la Ley 5ª de 1992, el cual quedará así: </w:t>
            </w:r>
          </w:p>
          <w:p w14:paraId="624321DD" w14:textId="77777777" w:rsidR="006F3987" w:rsidRPr="006F3987" w:rsidRDefault="006F398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6F3987">
              <w:rPr>
                <w:rFonts w:ascii="Arial" w:eastAsia="Times New Roman" w:hAnsi="Arial" w:cs="Arial"/>
                <w:bCs/>
                <w:color w:val="000000"/>
                <w:sz w:val="24"/>
                <w:szCs w:val="24"/>
                <w:shd w:val="clear" w:color="auto" w:fill="FFFFFF"/>
                <w:lang w:eastAsia="es-CO"/>
              </w:rPr>
              <w:lastRenderedPageBreak/>
              <w:t>Artículo 388C. Requisitos para cargos de nivel profesional de las Unidades de Trabajo Legislativo.  Se deben exigir, como mínimo, los siguientes requisitos para desempeñar cargos de nivel profesional de las Unidades de Trabajo Legislativo de los Congresistas:</w:t>
            </w:r>
          </w:p>
          <w:p w14:paraId="44770D1A" w14:textId="77777777" w:rsidR="006F3987" w:rsidRPr="006F3987" w:rsidRDefault="006F398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6F3987">
              <w:rPr>
                <w:rFonts w:ascii="Arial" w:eastAsia="Times New Roman" w:hAnsi="Arial" w:cs="Arial"/>
                <w:bCs/>
                <w:color w:val="000000"/>
                <w:sz w:val="24"/>
                <w:szCs w:val="24"/>
                <w:shd w:val="clear" w:color="auto" w:fill="FFFFFF"/>
                <w:lang w:eastAsia="es-CO"/>
              </w:rPr>
              <w:t>Profesional I: Haber terminado y aprobado todas las materias que conforman el pensum académico de un programa de formación profesional o haber cursado tres (3) años de estudios universitarios y tener un (1) año de experiencia laboral.</w:t>
            </w:r>
          </w:p>
          <w:p w14:paraId="45C165E1" w14:textId="263E74EA" w:rsidR="00CF50D7" w:rsidRDefault="006F398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6F3987">
              <w:rPr>
                <w:rFonts w:ascii="Arial" w:eastAsia="Times New Roman" w:hAnsi="Arial" w:cs="Arial"/>
                <w:bCs/>
                <w:color w:val="000000"/>
                <w:sz w:val="24"/>
                <w:szCs w:val="24"/>
                <w:shd w:val="clear" w:color="auto" w:fill="FFFFFF"/>
                <w:lang w:eastAsia="es-CO"/>
              </w:rPr>
              <w:t>Profesional II: Haber obtenido Título Profesional o haber cursado cuatro (4) años de estudios universitarios y tener un (1) año de experiencia laboral.</w:t>
            </w:r>
          </w:p>
        </w:tc>
        <w:tc>
          <w:tcPr>
            <w:tcW w:w="3079" w:type="dxa"/>
          </w:tcPr>
          <w:p w14:paraId="362B29CC" w14:textId="77777777" w:rsidR="006F3987" w:rsidRPr="006F3987" w:rsidRDefault="006F398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6F3987">
              <w:rPr>
                <w:rFonts w:ascii="Arial" w:eastAsia="Times New Roman" w:hAnsi="Arial" w:cs="Arial"/>
                <w:b/>
                <w:bCs/>
                <w:color w:val="000000"/>
                <w:sz w:val="24"/>
                <w:szCs w:val="24"/>
                <w:shd w:val="clear" w:color="auto" w:fill="FFFFFF"/>
                <w:lang w:eastAsia="es-CO"/>
              </w:rPr>
              <w:lastRenderedPageBreak/>
              <w:t>ARTÍCULO 5°.</w:t>
            </w:r>
            <w:r w:rsidRPr="006F3987">
              <w:rPr>
                <w:rFonts w:ascii="Arial" w:eastAsia="Times New Roman" w:hAnsi="Arial" w:cs="Arial"/>
                <w:bCs/>
                <w:color w:val="000000"/>
                <w:sz w:val="24"/>
                <w:szCs w:val="24"/>
                <w:shd w:val="clear" w:color="auto" w:fill="FFFFFF"/>
                <w:lang w:eastAsia="es-CO"/>
              </w:rPr>
              <w:t xml:space="preserve"> Adiciónese un artículo 388C a la Ley 5ª de 1992, el cual quedará así: </w:t>
            </w:r>
          </w:p>
          <w:p w14:paraId="30EF506D" w14:textId="27BA85A0" w:rsidR="006F3987" w:rsidRPr="006F3987" w:rsidRDefault="006F3987"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6F3987">
              <w:rPr>
                <w:rFonts w:ascii="Arial" w:eastAsia="Times New Roman" w:hAnsi="Arial" w:cs="Arial"/>
                <w:bCs/>
                <w:color w:val="000000"/>
                <w:sz w:val="24"/>
                <w:szCs w:val="24"/>
                <w:shd w:val="clear" w:color="auto" w:fill="FFFFFF"/>
                <w:lang w:eastAsia="es-CO"/>
              </w:rPr>
              <w:lastRenderedPageBreak/>
              <w:t xml:space="preserve">Artículo 388C. Requisitos para cargos de nivel profesional de las Unidades de Trabajo Legislativo.  Se deben </w:t>
            </w:r>
            <w:r w:rsidRPr="006F3987">
              <w:rPr>
                <w:rFonts w:ascii="Arial" w:eastAsia="Times New Roman" w:hAnsi="Arial" w:cs="Arial"/>
                <w:bCs/>
                <w:color w:val="000000"/>
                <w:sz w:val="24"/>
                <w:szCs w:val="24"/>
                <w:u w:val="single"/>
                <w:shd w:val="clear" w:color="auto" w:fill="FFFFFF"/>
                <w:lang w:eastAsia="es-CO"/>
              </w:rPr>
              <w:t>acreditar</w:t>
            </w:r>
            <w:r w:rsidRPr="006F3987">
              <w:rPr>
                <w:rFonts w:ascii="Arial" w:eastAsia="Times New Roman" w:hAnsi="Arial" w:cs="Arial"/>
                <w:bCs/>
                <w:color w:val="000000"/>
                <w:sz w:val="24"/>
                <w:szCs w:val="24"/>
                <w:shd w:val="clear" w:color="auto" w:fill="FFFFFF"/>
                <w:lang w:eastAsia="es-CO"/>
              </w:rPr>
              <w:t>, como mínimo, los siguientes requisitos para desempeñar cargos de nivel profesional de las Unidades de Trabajo Legislativo de los Congresistas:</w:t>
            </w:r>
          </w:p>
          <w:p w14:paraId="67ED2CDA" w14:textId="0B142B00" w:rsidR="006F3987" w:rsidRPr="001375A1" w:rsidRDefault="006F3987" w:rsidP="009F4143">
            <w:pPr>
              <w:spacing w:before="100" w:beforeAutospacing="1" w:after="100" w:afterAutospacing="1"/>
              <w:jc w:val="both"/>
              <w:rPr>
                <w:rFonts w:ascii="Arial" w:eastAsia="Times New Roman" w:hAnsi="Arial" w:cs="Arial"/>
                <w:bCs/>
                <w:color w:val="000000"/>
                <w:sz w:val="24"/>
                <w:szCs w:val="24"/>
                <w:u w:val="single"/>
                <w:shd w:val="clear" w:color="auto" w:fill="FFFFFF"/>
                <w:lang w:eastAsia="es-CO"/>
              </w:rPr>
            </w:pPr>
            <w:r w:rsidRPr="006F3987">
              <w:rPr>
                <w:rFonts w:ascii="Arial" w:eastAsia="Times New Roman" w:hAnsi="Arial" w:cs="Arial"/>
                <w:bCs/>
                <w:color w:val="000000"/>
                <w:sz w:val="24"/>
                <w:szCs w:val="24"/>
                <w:shd w:val="clear" w:color="auto" w:fill="FFFFFF"/>
                <w:lang w:eastAsia="es-CO"/>
              </w:rPr>
              <w:t xml:space="preserve">Profesional I: </w:t>
            </w:r>
            <w:r w:rsidRPr="001375A1">
              <w:rPr>
                <w:rFonts w:ascii="Arial" w:eastAsia="Times New Roman" w:hAnsi="Arial" w:cs="Arial"/>
                <w:bCs/>
                <w:color w:val="000000"/>
                <w:sz w:val="24"/>
                <w:szCs w:val="24"/>
                <w:u w:val="single"/>
                <w:shd w:val="clear" w:color="auto" w:fill="FFFFFF"/>
                <w:lang w:eastAsia="es-CO"/>
              </w:rPr>
              <w:t>Título universitario de pregrado de un programa de formación profesional reconocido por el Ministerio de Educación Nacional.</w:t>
            </w:r>
          </w:p>
          <w:p w14:paraId="759C0112" w14:textId="77777777" w:rsidR="00CF50D7" w:rsidRDefault="006F3987" w:rsidP="009F4143">
            <w:pPr>
              <w:spacing w:before="100" w:beforeAutospacing="1" w:after="100" w:afterAutospacing="1"/>
              <w:jc w:val="both"/>
              <w:rPr>
                <w:rFonts w:ascii="Arial" w:eastAsia="Times New Roman" w:hAnsi="Arial" w:cs="Arial"/>
                <w:bCs/>
                <w:color w:val="000000"/>
                <w:sz w:val="24"/>
                <w:szCs w:val="24"/>
                <w:u w:val="single"/>
                <w:shd w:val="clear" w:color="auto" w:fill="FFFFFF"/>
                <w:lang w:eastAsia="es-CO"/>
              </w:rPr>
            </w:pPr>
            <w:r w:rsidRPr="006F3987">
              <w:rPr>
                <w:rFonts w:ascii="Arial" w:eastAsia="Times New Roman" w:hAnsi="Arial" w:cs="Arial"/>
                <w:bCs/>
                <w:color w:val="000000"/>
                <w:sz w:val="24"/>
                <w:szCs w:val="24"/>
                <w:shd w:val="clear" w:color="auto" w:fill="FFFFFF"/>
                <w:lang w:eastAsia="es-CO"/>
              </w:rPr>
              <w:t xml:space="preserve">Profesional II: </w:t>
            </w:r>
            <w:r w:rsidR="001375A1" w:rsidRPr="001375A1">
              <w:rPr>
                <w:rFonts w:ascii="Arial" w:eastAsia="Times New Roman" w:hAnsi="Arial" w:cs="Arial"/>
                <w:bCs/>
                <w:color w:val="000000"/>
                <w:sz w:val="24"/>
                <w:szCs w:val="24"/>
                <w:u w:val="single"/>
                <w:shd w:val="clear" w:color="auto" w:fill="FFFFFF"/>
                <w:lang w:eastAsia="es-CO"/>
              </w:rPr>
              <w:t xml:space="preserve">Título universitario de pregrado de un programa de formación profesional reconocido por el Ministerio de Educación Nacional </w:t>
            </w:r>
            <w:r w:rsidRPr="001375A1">
              <w:rPr>
                <w:rFonts w:ascii="Arial" w:eastAsia="Times New Roman" w:hAnsi="Arial" w:cs="Arial"/>
                <w:bCs/>
                <w:color w:val="000000"/>
                <w:sz w:val="24"/>
                <w:szCs w:val="24"/>
                <w:u w:val="single"/>
                <w:shd w:val="clear" w:color="auto" w:fill="FFFFFF"/>
                <w:lang w:eastAsia="es-CO"/>
              </w:rPr>
              <w:t>y tener un (1) año de experiencia laboral.</w:t>
            </w:r>
          </w:p>
          <w:p w14:paraId="276E3FE2" w14:textId="67972704" w:rsidR="00551083" w:rsidRDefault="009F4143"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551083">
              <w:rPr>
                <w:rFonts w:ascii="Arial" w:eastAsia="Times New Roman" w:hAnsi="Arial" w:cs="Arial"/>
                <w:bCs/>
                <w:color w:val="000000"/>
                <w:sz w:val="24"/>
                <w:szCs w:val="24"/>
                <w:u w:val="single"/>
                <w:shd w:val="clear" w:color="auto" w:fill="FFFFFF"/>
                <w:lang w:eastAsia="es-CO"/>
              </w:rPr>
              <w:t xml:space="preserve">Para los empleos del nivel </w:t>
            </w:r>
            <w:r>
              <w:rPr>
                <w:rFonts w:ascii="Arial" w:eastAsia="Times New Roman" w:hAnsi="Arial" w:cs="Arial"/>
                <w:bCs/>
                <w:color w:val="000000"/>
                <w:sz w:val="24"/>
                <w:szCs w:val="24"/>
                <w:u w:val="single"/>
                <w:shd w:val="clear" w:color="auto" w:fill="FFFFFF"/>
                <w:lang w:eastAsia="es-CO"/>
              </w:rPr>
              <w:t>profesional</w:t>
            </w:r>
            <w:r w:rsidRPr="00551083">
              <w:rPr>
                <w:rFonts w:ascii="Arial" w:eastAsia="Times New Roman" w:hAnsi="Arial" w:cs="Arial"/>
                <w:bCs/>
                <w:color w:val="000000"/>
                <w:sz w:val="24"/>
                <w:szCs w:val="24"/>
                <w:u w:val="single"/>
                <w:shd w:val="clear" w:color="auto" w:fill="FFFFFF"/>
                <w:lang w:eastAsia="es-CO"/>
              </w:rPr>
              <w:t xml:space="preserve"> no podrá ser compensado, bajo ninguna circunstancia el título </w:t>
            </w:r>
            <w:r>
              <w:rPr>
                <w:rFonts w:ascii="Arial" w:eastAsia="Times New Roman" w:hAnsi="Arial" w:cs="Arial"/>
                <w:bCs/>
                <w:color w:val="000000"/>
                <w:sz w:val="24"/>
                <w:szCs w:val="24"/>
                <w:u w:val="single"/>
                <w:shd w:val="clear" w:color="auto" w:fill="FFFFFF"/>
                <w:lang w:eastAsia="es-CO"/>
              </w:rPr>
              <w:t>profesional</w:t>
            </w:r>
            <w:r w:rsidRPr="00551083">
              <w:rPr>
                <w:rFonts w:ascii="Arial" w:eastAsia="Times New Roman" w:hAnsi="Arial" w:cs="Arial"/>
                <w:bCs/>
                <w:color w:val="000000"/>
                <w:sz w:val="24"/>
                <w:szCs w:val="24"/>
                <w:u w:val="single"/>
                <w:shd w:val="clear" w:color="auto" w:fill="FFFFFF"/>
                <w:lang w:eastAsia="es-CO"/>
              </w:rPr>
              <w:t>.</w:t>
            </w:r>
          </w:p>
        </w:tc>
        <w:tc>
          <w:tcPr>
            <w:tcW w:w="2670" w:type="dxa"/>
          </w:tcPr>
          <w:p w14:paraId="2E7B15BE" w14:textId="77777777" w:rsidR="00CF50D7"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Pr>
                <w:rFonts w:ascii="Arial" w:eastAsia="Times New Roman" w:hAnsi="Arial" w:cs="Arial"/>
                <w:bCs/>
                <w:color w:val="000000"/>
                <w:sz w:val="24"/>
                <w:szCs w:val="24"/>
                <w:shd w:val="clear" w:color="auto" w:fill="FFFFFF"/>
                <w:lang w:eastAsia="es-CO"/>
              </w:rPr>
              <w:lastRenderedPageBreak/>
              <w:t xml:space="preserve">Se modifican los requisitos mínimos para acceder a ocupar cargos del nivel profesional dentro de </w:t>
            </w:r>
            <w:r>
              <w:rPr>
                <w:rFonts w:ascii="Arial" w:eastAsia="Times New Roman" w:hAnsi="Arial" w:cs="Arial"/>
                <w:bCs/>
                <w:color w:val="000000"/>
                <w:sz w:val="24"/>
                <w:szCs w:val="24"/>
                <w:shd w:val="clear" w:color="auto" w:fill="FFFFFF"/>
                <w:lang w:eastAsia="es-CO"/>
              </w:rPr>
              <w:lastRenderedPageBreak/>
              <w:t>las UTL, lo cual se observa acorde a las recomendaciones del DAFP y a la remuneración percibida por quienes ocupen dichos cargos.</w:t>
            </w:r>
          </w:p>
          <w:p w14:paraId="4B957E18" w14:textId="2F755603" w:rsidR="009F4143" w:rsidRDefault="009F4143"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Pr>
                <w:rFonts w:ascii="Arial" w:eastAsia="Times New Roman" w:hAnsi="Arial" w:cs="Arial"/>
                <w:bCs/>
                <w:color w:val="000000"/>
                <w:sz w:val="24"/>
                <w:szCs w:val="24"/>
                <w:shd w:val="clear" w:color="auto" w:fill="FFFFFF"/>
                <w:lang w:eastAsia="es-CO"/>
              </w:rPr>
              <w:t>Se añade un nuevo inciso para prevenir que posibles reglamentaciones futuras de inferior nivel vulneren los mínimos académicos exigidos, especialmente, para los cargos de mayor responsabilidad y valor estratégico dentro de las UTL como lo son el nivel asesor y profesional.</w:t>
            </w:r>
          </w:p>
        </w:tc>
      </w:tr>
      <w:tr w:rsidR="00CF50D7" w14:paraId="53A8C323" w14:textId="77777777" w:rsidTr="009F4143">
        <w:tc>
          <w:tcPr>
            <w:tcW w:w="3079" w:type="dxa"/>
          </w:tcPr>
          <w:p w14:paraId="0A6B00DE" w14:textId="77777777"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
                <w:bCs/>
                <w:color w:val="000000"/>
                <w:sz w:val="24"/>
                <w:szCs w:val="24"/>
                <w:shd w:val="clear" w:color="auto" w:fill="FFFFFF"/>
                <w:lang w:eastAsia="es-CO"/>
              </w:rPr>
              <w:lastRenderedPageBreak/>
              <w:t>Artículo 6°.</w:t>
            </w:r>
            <w:r w:rsidRPr="001375A1">
              <w:rPr>
                <w:rFonts w:ascii="Arial" w:eastAsia="Times New Roman" w:hAnsi="Arial" w:cs="Arial"/>
                <w:bCs/>
                <w:color w:val="000000"/>
                <w:sz w:val="24"/>
                <w:szCs w:val="24"/>
                <w:shd w:val="clear" w:color="auto" w:fill="FFFFFF"/>
                <w:lang w:eastAsia="es-CO"/>
              </w:rPr>
              <w:t xml:space="preserve"> Adiciónese un artículo 388D a la Ley 5ª de 1992, el cual quedará así: </w:t>
            </w:r>
          </w:p>
          <w:p w14:paraId="7A137B3E" w14:textId="77777777"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Artículo 388D. Requisitos para cargos de nivel </w:t>
            </w:r>
            <w:r w:rsidRPr="001375A1">
              <w:rPr>
                <w:rFonts w:ascii="Arial" w:eastAsia="Times New Roman" w:hAnsi="Arial" w:cs="Arial"/>
                <w:bCs/>
                <w:color w:val="000000"/>
                <w:sz w:val="24"/>
                <w:szCs w:val="24"/>
                <w:shd w:val="clear" w:color="auto" w:fill="FFFFFF"/>
                <w:lang w:eastAsia="es-CO"/>
              </w:rPr>
              <w:lastRenderedPageBreak/>
              <w:t xml:space="preserve">asesor de las unidades de trabajo legislativo.   Se deben exigir, como mínimo, los siguientes requisitos para desempeñar cargos de nivel asesor de las Unidades de Trabajo Legislativo de los Congresistas: </w:t>
            </w:r>
          </w:p>
          <w:p w14:paraId="586BF707" w14:textId="77777777"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I: Haber obtenido Título Profesional. </w:t>
            </w:r>
          </w:p>
          <w:p w14:paraId="40F0AAF9" w14:textId="77777777"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II: Haber obtenido Título Profesional y tener un (1) año de experiencia laboral. </w:t>
            </w:r>
          </w:p>
          <w:p w14:paraId="6BDBEDB8" w14:textId="77777777"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III: Haber obtenido Título Profesional y tener un (1) año de experiencia profesional. </w:t>
            </w:r>
          </w:p>
          <w:p w14:paraId="6F3B8ED2" w14:textId="77777777"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IV: Haber obtenido Título Profesional y tener dos (2) años de experiencia profesional. </w:t>
            </w:r>
          </w:p>
          <w:p w14:paraId="5AE30C8B" w14:textId="77777777"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V: Haber obtenido Título Profesional, Título de formación avanzada o postgrado y tener un (1) año de experiencia profesional. </w:t>
            </w:r>
          </w:p>
          <w:p w14:paraId="53650CE2" w14:textId="77777777"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VI: Haber obtenido Título Profesional, Título de formación avanzada o postgrado y tener dos (2) </w:t>
            </w:r>
            <w:r w:rsidRPr="001375A1">
              <w:rPr>
                <w:rFonts w:ascii="Arial" w:eastAsia="Times New Roman" w:hAnsi="Arial" w:cs="Arial"/>
                <w:bCs/>
                <w:color w:val="000000"/>
                <w:sz w:val="24"/>
                <w:szCs w:val="24"/>
                <w:shd w:val="clear" w:color="auto" w:fill="FFFFFF"/>
                <w:lang w:eastAsia="es-CO"/>
              </w:rPr>
              <w:lastRenderedPageBreak/>
              <w:t xml:space="preserve">años de experiencia profesional. </w:t>
            </w:r>
          </w:p>
          <w:p w14:paraId="66AC1284" w14:textId="77777777"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VII: Haber obtenido Título Profesional, Título de formación avanzada o postgrado y tener tres (3) años de experiencia profesional. </w:t>
            </w:r>
          </w:p>
          <w:p w14:paraId="1898E132" w14:textId="724F38AD" w:rsidR="00CF50D7"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Asesor VIII: Haber obtenido Título Profesional, Título de formación avanzada o postgrado y cuatro (4) años de experiencia profesional.</w:t>
            </w:r>
          </w:p>
        </w:tc>
        <w:tc>
          <w:tcPr>
            <w:tcW w:w="3079" w:type="dxa"/>
          </w:tcPr>
          <w:p w14:paraId="7AC3649D" w14:textId="77777777"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
                <w:bCs/>
                <w:color w:val="000000"/>
                <w:sz w:val="24"/>
                <w:szCs w:val="24"/>
                <w:shd w:val="clear" w:color="auto" w:fill="FFFFFF"/>
                <w:lang w:eastAsia="es-CO"/>
              </w:rPr>
              <w:lastRenderedPageBreak/>
              <w:t>Artículo 6°.</w:t>
            </w:r>
            <w:r w:rsidRPr="001375A1">
              <w:rPr>
                <w:rFonts w:ascii="Arial" w:eastAsia="Times New Roman" w:hAnsi="Arial" w:cs="Arial"/>
                <w:bCs/>
                <w:color w:val="000000"/>
                <w:sz w:val="24"/>
                <w:szCs w:val="24"/>
                <w:shd w:val="clear" w:color="auto" w:fill="FFFFFF"/>
                <w:lang w:eastAsia="es-CO"/>
              </w:rPr>
              <w:t xml:space="preserve"> Adiciónese un artículo 388D a la Ley 5ª de 1992, el cual quedará así: </w:t>
            </w:r>
          </w:p>
          <w:p w14:paraId="34F7D9BD" w14:textId="06163A01"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Artículo 388D. Requisitos para cargos de nivel </w:t>
            </w:r>
            <w:r w:rsidRPr="001375A1">
              <w:rPr>
                <w:rFonts w:ascii="Arial" w:eastAsia="Times New Roman" w:hAnsi="Arial" w:cs="Arial"/>
                <w:bCs/>
                <w:color w:val="000000"/>
                <w:sz w:val="24"/>
                <w:szCs w:val="24"/>
                <w:shd w:val="clear" w:color="auto" w:fill="FFFFFF"/>
                <w:lang w:eastAsia="es-CO"/>
              </w:rPr>
              <w:lastRenderedPageBreak/>
              <w:t xml:space="preserve">asesor de las unidades de </w:t>
            </w:r>
            <w:r>
              <w:rPr>
                <w:rFonts w:ascii="Arial" w:eastAsia="Times New Roman" w:hAnsi="Arial" w:cs="Arial"/>
                <w:bCs/>
                <w:color w:val="000000"/>
                <w:sz w:val="24"/>
                <w:szCs w:val="24"/>
                <w:shd w:val="clear" w:color="auto" w:fill="FFFFFF"/>
                <w:lang w:eastAsia="es-CO"/>
              </w:rPr>
              <w:t xml:space="preserve">trabajo legislativo.   Se deben </w:t>
            </w:r>
            <w:r>
              <w:rPr>
                <w:rFonts w:ascii="Arial" w:eastAsia="Times New Roman" w:hAnsi="Arial" w:cs="Arial"/>
                <w:bCs/>
                <w:color w:val="000000"/>
                <w:sz w:val="24"/>
                <w:szCs w:val="24"/>
                <w:u w:val="single"/>
                <w:shd w:val="clear" w:color="auto" w:fill="FFFFFF"/>
                <w:lang w:eastAsia="es-CO"/>
              </w:rPr>
              <w:t>acreditar</w:t>
            </w:r>
            <w:r w:rsidRPr="001375A1">
              <w:rPr>
                <w:rFonts w:ascii="Arial" w:eastAsia="Times New Roman" w:hAnsi="Arial" w:cs="Arial"/>
                <w:bCs/>
                <w:color w:val="000000"/>
                <w:sz w:val="24"/>
                <w:szCs w:val="24"/>
                <w:shd w:val="clear" w:color="auto" w:fill="FFFFFF"/>
                <w:lang w:eastAsia="es-CO"/>
              </w:rPr>
              <w:t xml:space="preserve">, como mínimo, los siguientes requisitos para desempeñar cargos de nivel asesor de las Unidades de Trabajo Legislativo de los Congresistas: </w:t>
            </w:r>
          </w:p>
          <w:p w14:paraId="2369077F" w14:textId="0ED24142"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I: </w:t>
            </w:r>
            <w:r w:rsidRPr="001375A1">
              <w:rPr>
                <w:rFonts w:ascii="Arial" w:eastAsia="Times New Roman" w:hAnsi="Arial" w:cs="Arial"/>
                <w:bCs/>
                <w:color w:val="000000"/>
                <w:sz w:val="24"/>
                <w:szCs w:val="24"/>
                <w:u w:val="single"/>
                <w:shd w:val="clear" w:color="auto" w:fill="FFFFFF"/>
                <w:lang w:eastAsia="es-CO"/>
              </w:rPr>
              <w:t xml:space="preserve">Título universitario de pregrado de un programa de formación profesional reconocido por el Ministerio de Educación Nacional y un (1) año de experiencia </w:t>
            </w:r>
            <w:r>
              <w:rPr>
                <w:rFonts w:ascii="Arial" w:eastAsia="Times New Roman" w:hAnsi="Arial" w:cs="Arial"/>
                <w:bCs/>
                <w:color w:val="000000"/>
                <w:sz w:val="24"/>
                <w:szCs w:val="24"/>
                <w:u w:val="single"/>
                <w:shd w:val="clear" w:color="auto" w:fill="FFFFFF"/>
                <w:lang w:eastAsia="es-CO"/>
              </w:rPr>
              <w:t>profesional</w:t>
            </w:r>
            <w:r w:rsidRPr="001375A1">
              <w:rPr>
                <w:rFonts w:ascii="Arial" w:eastAsia="Times New Roman" w:hAnsi="Arial" w:cs="Arial"/>
                <w:bCs/>
                <w:color w:val="000000"/>
                <w:sz w:val="24"/>
                <w:szCs w:val="24"/>
                <w:u w:val="single"/>
                <w:shd w:val="clear" w:color="auto" w:fill="FFFFFF"/>
                <w:lang w:eastAsia="es-CO"/>
              </w:rPr>
              <w:t>.</w:t>
            </w:r>
          </w:p>
          <w:p w14:paraId="5933F21E" w14:textId="00C48941"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II: </w:t>
            </w:r>
            <w:r w:rsidRPr="001375A1">
              <w:rPr>
                <w:rFonts w:ascii="Arial" w:eastAsia="Times New Roman" w:hAnsi="Arial" w:cs="Arial"/>
                <w:bCs/>
                <w:color w:val="000000"/>
                <w:sz w:val="24"/>
                <w:szCs w:val="24"/>
                <w:u w:val="single"/>
                <w:shd w:val="clear" w:color="auto" w:fill="FFFFFF"/>
                <w:lang w:eastAsia="es-CO"/>
              </w:rPr>
              <w:t xml:space="preserve">Título universitario de pregrado de un programa de formación profesional reconocido por el Ministerio de Educación Nacional y </w:t>
            </w:r>
            <w:r>
              <w:rPr>
                <w:rFonts w:ascii="Arial" w:eastAsia="Times New Roman" w:hAnsi="Arial" w:cs="Arial"/>
                <w:bCs/>
                <w:color w:val="000000"/>
                <w:sz w:val="24"/>
                <w:szCs w:val="24"/>
                <w:u w:val="single"/>
                <w:shd w:val="clear" w:color="auto" w:fill="FFFFFF"/>
                <w:lang w:eastAsia="es-CO"/>
              </w:rPr>
              <w:t>dos</w:t>
            </w:r>
            <w:r w:rsidRPr="001375A1">
              <w:rPr>
                <w:rFonts w:ascii="Arial" w:eastAsia="Times New Roman" w:hAnsi="Arial" w:cs="Arial"/>
                <w:bCs/>
                <w:color w:val="000000"/>
                <w:sz w:val="24"/>
                <w:szCs w:val="24"/>
                <w:u w:val="single"/>
                <w:shd w:val="clear" w:color="auto" w:fill="FFFFFF"/>
                <w:lang w:eastAsia="es-CO"/>
              </w:rPr>
              <w:t xml:space="preserve"> (</w:t>
            </w:r>
            <w:r>
              <w:rPr>
                <w:rFonts w:ascii="Arial" w:eastAsia="Times New Roman" w:hAnsi="Arial" w:cs="Arial"/>
                <w:bCs/>
                <w:color w:val="000000"/>
                <w:sz w:val="24"/>
                <w:szCs w:val="24"/>
                <w:u w:val="single"/>
                <w:shd w:val="clear" w:color="auto" w:fill="FFFFFF"/>
                <w:lang w:eastAsia="es-CO"/>
              </w:rPr>
              <w:t>2</w:t>
            </w:r>
            <w:r w:rsidRPr="001375A1">
              <w:rPr>
                <w:rFonts w:ascii="Arial" w:eastAsia="Times New Roman" w:hAnsi="Arial" w:cs="Arial"/>
                <w:bCs/>
                <w:color w:val="000000"/>
                <w:sz w:val="24"/>
                <w:szCs w:val="24"/>
                <w:u w:val="single"/>
                <w:shd w:val="clear" w:color="auto" w:fill="FFFFFF"/>
                <w:lang w:eastAsia="es-CO"/>
              </w:rPr>
              <w:t>) año</w:t>
            </w:r>
            <w:r>
              <w:rPr>
                <w:rFonts w:ascii="Arial" w:eastAsia="Times New Roman" w:hAnsi="Arial" w:cs="Arial"/>
                <w:bCs/>
                <w:color w:val="000000"/>
                <w:sz w:val="24"/>
                <w:szCs w:val="24"/>
                <w:u w:val="single"/>
                <w:shd w:val="clear" w:color="auto" w:fill="FFFFFF"/>
                <w:lang w:eastAsia="es-CO"/>
              </w:rPr>
              <w:t>s</w:t>
            </w:r>
            <w:r w:rsidRPr="001375A1">
              <w:rPr>
                <w:rFonts w:ascii="Arial" w:eastAsia="Times New Roman" w:hAnsi="Arial" w:cs="Arial"/>
                <w:bCs/>
                <w:color w:val="000000"/>
                <w:sz w:val="24"/>
                <w:szCs w:val="24"/>
                <w:u w:val="single"/>
                <w:shd w:val="clear" w:color="auto" w:fill="FFFFFF"/>
                <w:lang w:eastAsia="es-CO"/>
              </w:rPr>
              <w:t xml:space="preserve"> de experiencia </w:t>
            </w:r>
            <w:r>
              <w:rPr>
                <w:rFonts w:ascii="Arial" w:eastAsia="Times New Roman" w:hAnsi="Arial" w:cs="Arial"/>
                <w:bCs/>
                <w:color w:val="000000"/>
                <w:sz w:val="24"/>
                <w:szCs w:val="24"/>
                <w:u w:val="single"/>
                <w:shd w:val="clear" w:color="auto" w:fill="FFFFFF"/>
                <w:lang w:eastAsia="es-CO"/>
              </w:rPr>
              <w:t>profesional</w:t>
            </w:r>
            <w:r w:rsidRPr="001375A1">
              <w:rPr>
                <w:rFonts w:ascii="Arial" w:eastAsia="Times New Roman" w:hAnsi="Arial" w:cs="Arial"/>
                <w:bCs/>
                <w:color w:val="000000"/>
                <w:sz w:val="24"/>
                <w:szCs w:val="24"/>
                <w:u w:val="single"/>
                <w:shd w:val="clear" w:color="auto" w:fill="FFFFFF"/>
                <w:lang w:eastAsia="es-CO"/>
              </w:rPr>
              <w:t>.</w:t>
            </w:r>
          </w:p>
          <w:p w14:paraId="78DA8817" w14:textId="11C65556" w:rsidR="002624EE"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III: </w:t>
            </w:r>
            <w:r w:rsidR="002624EE" w:rsidRPr="001375A1">
              <w:rPr>
                <w:rFonts w:ascii="Arial" w:eastAsia="Times New Roman" w:hAnsi="Arial" w:cs="Arial"/>
                <w:bCs/>
                <w:color w:val="000000"/>
                <w:sz w:val="24"/>
                <w:szCs w:val="24"/>
                <w:u w:val="single"/>
                <w:shd w:val="clear" w:color="auto" w:fill="FFFFFF"/>
                <w:lang w:eastAsia="es-CO"/>
              </w:rPr>
              <w:t xml:space="preserve">Título universitario de pregrado de un programa de formación profesional reconocido por el Ministerio de Educación Nacional y </w:t>
            </w:r>
            <w:r w:rsidR="002624EE">
              <w:rPr>
                <w:rFonts w:ascii="Arial" w:eastAsia="Times New Roman" w:hAnsi="Arial" w:cs="Arial"/>
                <w:bCs/>
                <w:color w:val="000000"/>
                <w:sz w:val="24"/>
                <w:szCs w:val="24"/>
                <w:u w:val="single"/>
                <w:shd w:val="clear" w:color="auto" w:fill="FFFFFF"/>
                <w:lang w:eastAsia="es-CO"/>
              </w:rPr>
              <w:t>tres</w:t>
            </w:r>
            <w:r w:rsidR="002624EE" w:rsidRPr="001375A1">
              <w:rPr>
                <w:rFonts w:ascii="Arial" w:eastAsia="Times New Roman" w:hAnsi="Arial" w:cs="Arial"/>
                <w:bCs/>
                <w:color w:val="000000"/>
                <w:sz w:val="24"/>
                <w:szCs w:val="24"/>
                <w:u w:val="single"/>
                <w:shd w:val="clear" w:color="auto" w:fill="FFFFFF"/>
                <w:lang w:eastAsia="es-CO"/>
              </w:rPr>
              <w:t xml:space="preserve"> (</w:t>
            </w:r>
            <w:r w:rsidR="002624EE">
              <w:rPr>
                <w:rFonts w:ascii="Arial" w:eastAsia="Times New Roman" w:hAnsi="Arial" w:cs="Arial"/>
                <w:bCs/>
                <w:color w:val="000000"/>
                <w:sz w:val="24"/>
                <w:szCs w:val="24"/>
                <w:u w:val="single"/>
                <w:shd w:val="clear" w:color="auto" w:fill="FFFFFF"/>
                <w:lang w:eastAsia="es-CO"/>
              </w:rPr>
              <w:t>3</w:t>
            </w:r>
            <w:r w:rsidR="002624EE" w:rsidRPr="001375A1">
              <w:rPr>
                <w:rFonts w:ascii="Arial" w:eastAsia="Times New Roman" w:hAnsi="Arial" w:cs="Arial"/>
                <w:bCs/>
                <w:color w:val="000000"/>
                <w:sz w:val="24"/>
                <w:szCs w:val="24"/>
                <w:u w:val="single"/>
                <w:shd w:val="clear" w:color="auto" w:fill="FFFFFF"/>
                <w:lang w:eastAsia="es-CO"/>
              </w:rPr>
              <w:t>) año</w:t>
            </w:r>
            <w:r w:rsidR="002624EE">
              <w:rPr>
                <w:rFonts w:ascii="Arial" w:eastAsia="Times New Roman" w:hAnsi="Arial" w:cs="Arial"/>
                <w:bCs/>
                <w:color w:val="000000"/>
                <w:sz w:val="24"/>
                <w:szCs w:val="24"/>
                <w:u w:val="single"/>
                <w:shd w:val="clear" w:color="auto" w:fill="FFFFFF"/>
                <w:lang w:eastAsia="es-CO"/>
              </w:rPr>
              <w:t>s</w:t>
            </w:r>
            <w:r w:rsidR="002624EE" w:rsidRPr="001375A1">
              <w:rPr>
                <w:rFonts w:ascii="Arial" w:eastAsia="Times New Roman" w:hAnsi="Arial" w:cs="Arial"/>
                <w:bCs/>
                <w:color w:val="000000"/>
                <w:sz w:val="24"/>
                <w:szCs w:val="24"/>
                <w:u w:val="single"/>
                <w:shd w:val="clear" w:color="auto" w:fill="FFFFFF"/>
                <w:lang w:eastAsia="es-CO"/>
              </w:rPr>
              <w:t xml:space="preserve"> de experiencia </w:t>
            </w:r>
            <w:r w:rsidR="002624EE">
              <w:rPr>
                <w:rFonts w:ascii="Arial" w:eastAsia="Times New Roman" w:hAnsi="Arial" w:cs="Arial"/>
                <w:bCs/>
                <w:color w:val="000000"/>
                <w:sz w:val="24"/>
                <w:szCs w:val="24"/>
                <w:u w:val="single"/>
                <w:shd w:val="clear" w:color="auto" w:fill="FFFFFF"/>
                <w:lang w:eastAsia="es-CO"/>
              </w:rPr>
              <w:t>profesional</w:t>
            </w:r>
            <w:r w:rsidR="002624EE" w:rsidRPr="001375A1">
              <w:rPr>
                <w:rFonts w:ascii="Arial" w:eastAsia="Times New Roman" w:hAnsi="Arial" w:cs="Arial"/>
                <w:bCs/>
                <w:color w:val="000000"/>
                <w:sz w:val="24"/>
                <w:szCs w:val="24"/>
                <w:u w:val="single"/>
                <w:shd w:val="clear" w:color="auto" w:fill="FFFFFF"/>
                <w:lang w:eastAsia="es-CO"/>
              </w:rPr>
              <w:t>.</w:t>
            </w:r>
          </w:p>
          <w:p w14:paraId="7DFE1A15" w14:textId="74C66A94" w:rsidR="002624EE"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IV: </w:t>
            </w:r>
            <w:r w:rsidR="002624EE" w:rsidRPr="001375A1">
              <w:rPr>
                <w:rFonts w:ascii="Arial" w:eastAsia="Times New Roman" w:hAnsi="Arial" w:cs="Arial"/>
                <w:bCs/>
                <w:color w:val="000000"/>
                <w:sz w:val="24"/>
                <w:szCs w:val="24"/>
                <w:u w:val="single"/>
                <w:shd w:val="clear" w:color="auto" w:fill="FFFFFF"/>
                <w:lang w:eastAsia="es-CO"/>
              </w:rPr>
              <w:t xml:space="preserve">Título universitario de pregrado de un programa de </w:t>
            </w:r>
            <w:r w:rsidR="002624EE" w:rsidRPr="001375A1">
              <w:rPr>
                <w:rFonts w:ascii="Arial" w:eastAsia="Times New Roman" w:hAnsi="Arial" w:cs="Arial"/>
                <w:bCs/>
                <w:color w:val="000000"/>
                <w:sz w:val="24"/>
                <w:szCs w:val="24"/>
                <w:u w:val="single"/>
                <w:shd w:val="clear" w:color="auto" w:fill="FFFFFF"/>
                <w:lang w:eastAsia="es-CO"/>
              </w:rPr>
              <w:lastRenderedPageBreak/>
              <w:t>formación profesional reconocido por el Ministerio de Educación Nacional</w:t>
            </w:r>
            <w:r w:rsidR="002624EE">
              <w:rPr>
                <w:rFonts w:ascii="Arial" w:eastAsia="Times New Roman" w:hAnsi="Arial" w:cs="Arial"/>
                <w:bCs/>
                <w:color w:val="000000"/>
                <w:sz w:val="24"/>
                <w:szCs w:val="24"/>
                <w:u w:val="single"/>
                <w:shd w:val="clear" w:color="auto" w:fill="FFFFFF"/>
                <w:lang w:eastAsia="es-CO"/>
              </w:rPr>
              <w:t>, Titulo de posgrado</w:t>
            </w:r>
            <w:r w:rsidR="002624EE" w:rsidRPr="001375A1">
              <w:rPr>
                <w:rFonts w:ascii="Arial" w:eastAsia="Times New Roman" w:hAnsi="Arial" w:cs="Arial"/>
                <w:bCs/>
                <w:color w:val="000000"/>
                <w:sz w:val="24"/>
                <w:szCs w:val="24"/>
                <w:u w:val="single"/>
                <w:shd w:val="clear" w:color="auto" w:fill="FFFFFF"/>
                <w:lang w:eastAsia="es-CO"/>
              </w:rPr>
              <w:t xml:space="preserve"> y </w:t>
            </w:r>
            <w:r w:rsidR="002624EE">
              <w:rPr>
                <w:rFonts w:ascii="Arial" w:eastAsia="Times New Roman" w:hAnsi="Arial" w:cs="Arial"/>
                <w:bCs/>
                <w:color w:val="000000"/>
                <w:sz w:val="24"/>
                <w:szCs w:val="24"/>
                <w:u w:val="single"/>
                <w:shd w:val="clear" w:color="auto" w:fill="FFFFFF"/>
                <w:lang w:eastAsia="es-CO"/>
              </w:rPr>
              <w:t>un</w:t>
            </w:r>
            <w:r w:rsidR="002624EE" w:rsidRPr="001375A1">
              <w:rPr>
                <w:rFonts w:ascii="Arial" w:eastAsia="Times New Roman" w:hAnsi="Arial" w:cs="Arial"/>
                <w:bCs/>
                <w:color w:val="000000"/>
                <w:sz w:val="24"/>
                <w:szCs w:val="24"/>
                <w:u w:val="single"/>
                <w:shd w:val="clear" w:color="auto" w:fill="FFFFFF"/>
                <w:lang w:eastAsia="es-CO"/>
              </w:rPr>
              <w:t xml:space="preserve"> (</w:t>
            </w:r>
            <w:r w:rsidR="002624EE">
              <w:rPr>
                <w:rFonts w:ascii="Arial" w:eastAsia="Times New Roman" w:hAnsi="Arial" w:cs="Arial"/>
                <w:bCs/>
                <w:color w:val="000000"/>
                <w:sz w:val="24"/>
                <w:szCs w:val="24"/>
                <w:u w:val="single"/>
                <w:shd w:val="clear" w:color="auto" w:fill="FFFFFF"/>
                <w:lang w:eastAsia="es-CO"/>
              </w:rPr>
              <w:t>1</w:t>
            </w:r>
            <w:r w:rsidR="002624EE" w:rsidRPr="001375A1">
              <w:rPr>
                <w:rFonts w:ascii="Arial" w:eastAsia="Times New Roman" w:hAnsi="Arial" w:cs="Arial"/>
                <w:bCs/>
                <w:color w:val="000000"/>
                <w:sz w:val="24"/>
                <w:szCs w:val="24"/>
                <w:u w:val="single"/>
                <w:shd w:val="clear" w:color="auto" w:fill="FFFFFF"/>
                <w:lang w:eastAsia="es-CO"/>
              </w:rPr>
              <w:t xml:space="preserve">) año de experiencia </w:t>
            </w:r>
            <w:r w:rsidR="002624EE">
              <w:rPr>
                <w:rFonts w:ascii="Arial" w:eastAsia="Times New Roman" w:hAnsi="Arial" w:cs="Arial"/>
                <w:bCs/>
                <w:color w:val="000000"/>
                <w:sz w:val="24"/>
                <w:szCs w:val="24"/>
                <w:u w:val="single"/>
                <w:shd w:val="clear" w:color="auto" w:fill="FFFFFF"/>
                <w:lang w:eastAsia="es-CO"/>
              </w:rPr>
              <w:t>profesional</w:t>
            </w:r>
            <w:r w:rsidR="002624EE" w:rsidRPr="001375A1">
              <w:rPr>
                <w:rFonts w:ascii="Arial" w:eastAsia="Times New Roman" w:hAnsi="Arial" w:cs="Arial"/>
                <w:bCs/>
                <w:color w:val="000000"/>
                <w:sz w:val="24"/>
                <w:szCs w:val="24"/>
                <w:u w:val="single"/>
                <w:shd w:val="clear" w:color="auto" w:fill="FFFFFF"/>
                <w:lang w:eastAsia="es-CO"/>
              </w:rPr>
              <w:t>.</w:t>
            </w:r>
          </w:p>
          <w:p w14:paraId="0E86F2DA" w14:textId="59723DF0" w:rsidR="002624EE" w:rsidRDefault="001375A1" w:rsidP="009F4143">
            <w:pPr>
              <w:spacing w:before="100" w:beforeAutospacing="1" w:after="100" w:afterAutospacing="1"/>
              <w:jc w:val="both"/>
              <w:rPr>
                <w:rFonts w:ascii="Arial" w:eastAsia="Times New Roman" w:hAnsi="Arial" w:cs="Arial"/>
                <w:bCs/>
                <w:color w:val="000000"/>
                <w:sz w:val="24"/>
                <w:szCs w:val="24"/>
                <w:u w:val="single"/>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V: </w:t>
            </w:r>
            <w:r w:rsidR="002624EE" w:rsidRPr="001375A1">
              <w:rPr>
                <w:rFonts w:ascii="Arial" w:eastAsia="Times New Roman" w:hAnsi="Arial" w:cs="Arial"/>
                <w:bCs/>
                <w:color w:val="000000"/>
                <w:sz w:val="24"/>
                <w:szCs w:val="24"/>
                <w:u w:val="single"/>
                <w:shd w:val="clear" w:color="auto" w:fill="FFFFFF"/>
                <w:lang w:eastAsia="es-CO"/>
              </w:rPr>
              <w:t>Título universitario de pregrado de un programa de formación profesional reconocido por el Ministerio de Educación Nacional</w:t>
            </w:r>
            <w:r w:rsidR="002624EE">
              <w:rPr>
                <w:rFonts w:ascii="Arial" w:eastAsia="Times New Roman" w:hAnsi="Arial" w:cs="Arial"/>
                <w:bCs/>
                <w:color w:val="000000"/>
                <w:sz w:val="24"/>
                <w:szCs w:val="24"/>
                <w:u w:val="single"/>
                <w:shd w:val="clear" w:color="auto" w:fill="FFFFFF"/>
                <w:lang w:eastAsia="es-CO"/>
              </w:rPr>
              <w:t>, Titulo de posgrado</w:t>
            </w:r>
            <w:r w:rsidR="002624EE" w:rsidRPr="001375A1">
              <w:rPr>
                <w:rFonts w:ascii="Arial" w:eastAsia="Times New Roman" w:hAnsi="Arial" w:cs="Arial"/>
                <w:bCs/>
                <w:color w:val="000000"/>
                <w:sz w:val="24"/>
                <w:szCs w:val="24"/>
                <w:u w:val="single"/>
                <w:shd w:val="clear" w:color="auto" w:fill="FFFFFF"/>
                <w:lang w:eastAsia="es-CO"/>
              </w:rPr>
              <w:t xml:space="preserve"> y </w:t>
            </w:r>
            <w:r w:rsidR="002624EE">
              <w:rPr>
                <w:rFonts w:ascii="Arial" w:eastAsia="Times New Roman" w:hAnsi="Arial" w:cs="Arial"/>
                <w:bCs/>
                <w:color w:val="000000"/>
                <w:sz w:val="24"/>
                <w:szCs w:val="24"/>
                <w:u w:val="single"/>
                <w:shd w:val="clear" w:color="auto" w:fill="FFFFFF"/>
                <w:lang w:eastAsia="es-CO"/>
              </w:rPr>
              <w:t>dos</w:t>
            </w:r>
            <w:r w:rsidR="002624EE" w:rsidRPr="001375A1">
              <w:rPr>
                <w:rFonts w:ascii="Arial" w:eastAsia="Times New Roman" w:hAnsi="Arial" w:cs="Arial"/>
                <w:bCs/>
                <w:color w:val="000000"/>
                <w:sz w:val="24"/>
                <w:szCs w:val="24"/>
                <w:u w:val="single"/>
                <w:shd w:val="clear" w:color="auto" w:fill="FFFFFF"/>
                <w:lang w:eastAsia="es-CO"/>
              </w:rPr>
              <w:t xml:space="preserve"> (</w:t>
            </w:r>
            <w:r w:rsidR="002624EE">
              <w:rPr>
                <w:rFonts w:ascii="Arial" w:eastAsia="Times New Roman" w:hAnsi="Arial" w:cs="Arial"/>
                <w:bCs/>
                <w:color w:val="000000"/>
                <w:sz w:val="24"/>
                <w:szCs w:val="24"/>
                <w:u w:val="single"/>
                <w:shd w:val="clear" w:color="auto" w:fill="FFFFFF"/>
                <w:lang w:eastAsia="es-CO"/>
              </w:rPr>
              <w:t>2</w:t>
            </w:r>
            <w:r w:rsidR="002624EE" w:rsidRPr="001375A1">
              <w:rPr>
                <w:rFonts w:ascii="Arial" w:eastAsia="Times New Roman" w:hAnsi="Arial" w:cs="Arial"/>
                <w:bCs/>
                <w:color w:val="000000"/>
                <w:sz w:val="24"/>
                <w:szCs w:val="24"/>
                <w:u w:val="single"/>
                <w:shd w:val="clear" w:color="auto" w:fill="FFFFFF"/>
                <w:lang w:eastAsia="es-CO"/>
              </w:rPr>
              <w:t>) año</w:t>
            </w:r>
            <w:r w:rsidR="002624EE">
              <w:rPr>
                <w:rFonts w:ascii="Arial" w:eastAsia="Times New Roman" w:hAnsi="Arial" w:cs="Arial"/>
                <w:bCs/>
                <w:color w:val="000000"/>
                <w:sz w:val="24"/>
                <w:szCs w:val="24"/>
                <w:u w:val="single"/>
                <w:shd w:val="clear" w:color="auto" w:fill="FFFFFF"/>
                <w:lang w:eastAsia="es-CO"/>
              </w:rPr>
              <w:t>s</w:t>
            </w:r>
            <w:r w:rsidR="002624EE" w:rsidRPr="001375A1">
              <w:rPr>
                <w:rFonts w:ascii="Arial" w:eastAsia="Times New Roman" w:hAnsi="Arial" w:cs="Arial"/>
                <w:bCs/>
                <w:color w:val="000000"/>
                <w:sz w:val="24"/>
                <w:szCs w:val="24"/>
                <w:u w:val="single"/>
                <w:shd w:val="clear" w:color="auto" w:fill="FFFFFF"/>
                <w:lang w:eastAsia="es-CO"/>
              </w:rPr>
              <w:t xml:space="preserve"> de experiencia </w:t>
            </w:r>
            <w:r w:rsidR="002624EE">
              <w:rPr>
                <w:rFonts w:ascii="Arial" w:eastAsia="Times New Roman" w:hAnsi="Arial" w:cs="Arial"/>
                <w:bCs/>
                <w:color w:val="000000"/>
                <w:sz w:val="24"/>
                <w:szCs w:val="24"/>
                <w:u w:val="single"/>
                <w:shd w:val="clear" w:color="auto" w:fill="FFFFFF"/>
                <w:lang w:eastAsia="es-CO"/>
              </w:rPr>
              <w:t>profesional</w:t>
            </w:r>
            <w:r w:rsidR="002624EE" w:rsidRPr="001375A1">
              <w:rPr>
                <w:rFonts w:ascii="Arial" w:eastAsia="Times New Roman" w:hAnsi="Arial" w:cs="Arial"/>
                <w:bCs/>
                <w:color w:val="000000"/>
                <w:sz w:val="24"/>
                <w:szCs w:val="24"/>
                <w:u w:val="single"/>
                <w:shd w:val="clear" w:color="auto" w:fill="FFFFFF"/>
                <w:lang w:eastAsia="es-CO"/>
              </w:rPr>
              <w:t>.</w:t>
            </w:r>
          </w:p>
          <w:p w14:paraId="67A14105" w14:textId="51C10B5D"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VI: </w:t>
            </w:r>
            <w:r w:rsidR="002624EE" w:rsidRPr="001375A1">
              <w:rPr>
                <w:rFonts w:ascii="Arial" w:eastAsia="Times New Roman" w:hAnsi="Arial" w:cs="Arial"/>
                <w:bCs/>
                <w:color w:val="000000"/>
                <w:sz w:val="24"/>
                <w:szCs w:val="24"/>
                <w:u w:val="single"/>
                <w:shd w:val="clear" w:color="auto" w:fill="FFFFFF"/>
                <w:lang w:eastAsia="es-CO"/>
              </w:rPr>
              <w:t>Título universitario de pregrado de un programa de formación profesional reconocido por el Ministerio de Educación Nacional</w:t>
            </w:r>
            <w:r w:rsidR="002624EE">
              <w:rPr>
                <w:rFonts w:ascii="Arial" w:eastAsia="Times New Roman" w:hAnsi="Arial" w:cs="Arial"/>
                <w:bCs/>
                <w:color w:val="000000"/>
                <w:sz w:val="24"/>
                <w:szCs w:val="24"/>
                <w:u w:val="single"/>
                <w:shd w:val="clear" w:color="auto" w:fill="FFFFFF"/>
                <w:lang w:eastAsia="es-CO"/>
              </w:rPr>
              <w:t>, Titulo de posgrado</w:t>
            </w:r>
            <w:r w:rsidR="002624EE" w:rsidRPr="001375A1">
              <w:rPr>
                <w:rFonts w:ascii="Arial" w:eastAsia="Times New Roman" w:hAnsi="Arial" w:cs="Arial"/>
                <w:bCs/>
                <w:color w:val="000000"/>
                <w:sz w:val="24"/>
                <w:szCs w:val="24"/>
                <w:u w:val="single"/>
                <w:shd w:val="clear" w:color="auto" w:fill="FFFFFF"/>
                <w:lang w:eastAsia="es-CO"/>
              </w:rPr>
              <w:t xml:space="preserve"> y </w:t>
            </w:r>
            <w:r w:rsidR="002624EE">
              <w:rPr>
                <w:rFonts w:ascii="Arial" w:eastAsia="Times New Roman" w:hAnsi="Arial" w:cs="Arial"/>
                <w:bCs/>
                <w:color w:val="000000"/>
                <w:sz w:val="24"/>
                <w:szCs w:val="24"/>
                <w:u w:val="single"/>
                <w:shd w:val="clear" w:color="auto" w:fill="FFFFFF"/>
                <w:lang w:eastAsia="es-CO"/>
              </w:rPr>
              <w:t>tres</w:t>
            </w:r>
            <w:r w:rsidR="002624EE" w:rsidRPr="001375A1">
              <w:rPr>
                <w:rFonts w:ascii="Arial" w:eastAsia="Times New Roman" w:hAnsi="Arial" w:cs="Arial"/>
                <w:bCs/>
                <w:color w:val="000000"/>
                <w:sz w:val="24"/>
                <w:szCs w:val="24"/>
                <w:u w:val="single"/>
                <w:shd w:val="clear" w:color="auto" w:fill="FFFFFF"/>
                <w:lang w:eastAsia="es-CO"/>
              </w:rPr>
              <w:t xml:space="preserve"> (</w:t>
            </w:r>
            <w:r w:rsidR="002624EE">
              <w:rPr>
                <w:rFonts w:ascii="Arial" w:eastAsia="Times New Roman" w:hAnsi="Arial" w:cs="Arial"/>
                <w:bCs/>
                <w:color w:val="000000"/>
                <w:sz w:val="24"/>
                <w:szCs w:val="24"/>
                <w:u w:val="single"/>
                <w:shd w:val="clear" w:color="auto" w:fill="FFFFFF"/>
                <w:lang w:eastAsia="es-CO"/>
              </w:rPr>
              <w:t>3</w:t>
            </w:r>
            <w:r w:rsidR="002624EE" w:rsidRPr="001375A1">
              <w:rPr>
                <w:rFonts w:ascii="Arial" w:eastAsia="Times New Roman" w:hAnsi="Arial" w:cs="Arial"/>
                <w:bCs/>
                <w:color w:val="000000"/>
                <w:sz w:val="24"/>
                <w:szCs w:val="24"/>
                <w:u w:val="single"/>
                <w:shd w:val="clear" w:color="auto" w:fill="FFFFFF"/>
                <w:lang w:eastAsia="es-CO"/>
              </w:rPr>
              <w:t>) año</w:t>
            </w:r>
            <w:r w:rsidR="002624EE">
              <w:rPr>
                <w:rFonts w:ascii="Arial" w:eastAsia="Times New Roman" w:hAnsi="Arial" w:cs="Arial"/>
                <w:bCs/>
                <w:color w:val="000000"/>
                <w:sz w:val="24"/>
                <w:szCs w:val="24"/>
                <w:u w:val="single"/>
                <w:shd w:val="clear" w:color="auto" w:fill="FFFFFF"/>
                <w:lang w:eastAsia="es-CO"/>
              </w:rPr>
              <w:t>s</w:t>
            </w:r>
            <w:r w:rsidR="002624EE" w:rsidRPr="001375A1">
              <w:rPr>
                <w:rFonts w:ascii="Arial" w:eastAsia="Times New Roman" w:hAnsi="Arial" w:cs="Arial"/>
                <w:bCs/>
                <w:color w:val="000000"/>
                <w:sz w:val="24"/>
                <w:szCs w:val="24"/>
                <w:u w:val="single"/>
                <w:shd w:val="clear" w:color="auto" w:fill="FFFFFF"/>
                <w:lang w:eastAsia="es-CO"/>
              </w:rPr>
              <w:t xml:space="preserve"> de experiencia </w:t>
            </w:r>
            <w:r w:rsidR="002624EE">
              <w:rPr>
                <w:rFonts w:ascii="Arial" w:eastAsia="Times New Roman" w:hAnsi="Arial" w:cs="Arial"/>
                <w:bCs/>
                <w:color w:val="000000"/>
                <w:sz w:val="24"/>
                <w:szCs w:val="24"/>
                <w:u w:val="single"/>
                <w:shd w:val="clear" w:color="auto" w:fill="FFFFFF"/>
                <w:lang w:eastAsia="es-CO"/>
              </w:rPr>
              <w:t>profesional</w:t>
            </w:r>
            <w:r w:rsidR="002624EE" w:rsidRPr="001375A1">
              <w:rPr>
                <w:rFonts w:ascii="Arial" w:eastAsia="Times New Roman" w:hAnsi="Arial" w:cs="Arial"/>
                <w:bCs/>
                <w:color w:val="000000"/>
                <w:sz w:val="24"/>
                <w:szCs w:val="24"/>
                <w:u w:val="single"/>
                <w:shd w:val="clear" w:color="auto" w:fill="FFFFFF"/>
                <w:lang w:eastAsia="es-CO"/>
              </w:rPr>
              <w:t>.</w:t>
            </w:r>
          </w:p>
          <w:p w14:paraId="30483A1A" w14:textId="5D591C7E" w:rsidR="001375A1" w:rsidRPr="001375A1" w:rsidRDefault="001375A1"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VII: </w:t>
            </w:r>
            <w:r w:rsidR="002624EE" w:rsidRPr="001375A1">
              <w:rPr>
                <w:rFonts w:ascii="Arial" w:eastAsia="Times New Roman" w:hAnsi="Arial" w:cs="Arial"/>
                <w:bCs/>
                <w:color w:val="000000"/>
                <w:sz w:val="24"/>
                <w:szCs w:val="24"/>
                <w:u w:val="single"/>
                <w:shd w:val="clear" w:color="auto" w:fill="FFFFFF"/>
                <w:lang w:eastAsia="es-CO"/>
              </w:rPr>
              <w:t>Título universitario de pregrado de un programa de formación profesional reconocido por el Ministerio de Educación Nacional</w:t>
            </w:r>
            <w:r w:rsidR="002624EE">
              <w:rPr>
                <w:rFonts w:ascii="Arial" w:eastAsia="Times New Roman" w:hAnsi="Arial" w:cs="Arial"/>
                <w:bCs/>
                <w:color w:val="000000"/>
                <w:sz w:val="24"/>
                <w:szCs w:val="24"/>
                <w:u w:val="single"/>
                <w:shd w:val="clear" w:color="auto" w:fill="FFFFFF"/>
                <w:lang w:eastAsia="es-CO"/>
              </w:rPr>
              <w:t>, Titulo de posgrado</w:t>
            </w:r>
            <w:r w:rsidR="002624EE" w:rsidRPr="001375A1">
              <w:rPr>
                <w:rFonts w:ascii="Arial" w:eastAsia="Times New Roman" w:hAnsi="Arial" w:cs="Arial"/>
                <w:bCs/>
                <w:color w:val="000000"/>
                <w:sz w:val="24"/>
                <w:szCs w:val="24"/>
                <w:u w:val="single"/>
                <w:shd w:val="clear" w:color="auto" w:fill="FFFFFF"/>
                <w:lang w:eastAsia="es-CO"/>
              </w:rPr>
              <w:t xml:space="preserve"> y </w:t>
            </w:r>
            <w:r w:rsidR="002624EE">
              <w:rPr>
                <w:rFonts w:ascii="Arial" w:eastAsia="Times New Roman" w:hAnsi="Arial" w:cs="Arial"/>
                <w:bCs/>
                <w:color w:val="000000"/>
                <w:sz w:val="24"/>
                <w:szCs w:val="24"/>
                <w:u w:val="single"/>
                <w:shd w:val="clear" w:color="auto" w:fill="FFFFFF"/>
                <w:lang w:eastAsia="es-CO"/>
              </w:rPr>
              <w:t>cuatro</w:t>
            </w:r>
            <w:r w:rsidR="002624EE" w:rsidRPr="001375A1">
              <w:rPr>
                <w:rFonts w:ascii="Arial" w:eastAsia="Times New Roman" w:hAnsi="Arial" w:cs="Arial"/>
                <w:bCs/>
                <w:color w:val="000000"/>
                <w:sz w:val="24"/>
                <w:szCs w:val="24"/>
                <w:u w:val="single"/>
                <w:shd w:val="clear" w:color="auto" w:fill="FFFFFF"/>
                <w:lang w:eastAsia="es-CO"/>
              </w:rPr>
              <w:t xml:space="preserve"> (</w:t>
            </w:r>
            <w:r w:rsidR="002624EE">
              <w:rPr>
                <w:rFonts w:ascii="Arial" w:eastAsia="Times New Roman" w:hAnsi="Arial" w:cs="Arial"/>
                <w:bCs/>
                <w:color w:val="000000"/>
                <w:sz w:val="24"/>
                <w:szCs w:val="24"/>
                <w:u w:val="single"/>
                <w:shd w:val="clear" w:color="auto" w:fill="FFFFFF"/>
                <w:lang w:eastAsia="es-CO"/>
              </w:rPr>
              <w:t>4</w:t>
            </w:r>
            <w:r w:rsidR="002624EE" w:rsidRPr="001375A1">
              <w:rPr>
                <w:rFonts w:ascii="Arial" w:eastAsia="Times New Roman" w:hAnsi="Arial" w:cs="Arial"/>
                <w:bCs/>
                <w:color w:val="000000"/>
                <w:sz w:val="24"/>
                <w:szCs w:val="24"/>
                <w:u w:val="single"/>
                <w:shd w:val="clear" w:color="auto" w:fill="FFFFFF"/>
                <w:lang w:eastAsia="es-CO"/>
              </w:rPr>
              <w:t>) año</w:t>
            </w:r>
            <w:r w:rsidR="002624EE">
              <w:rPr>
                <w:rFonts w:ascii="Arial" w:eastAsia="Times New Roman" w:hAnsi="Arial" w:cs="Arial"/>
                <w:bCs/>
                <w:color w:val="000000"/>
                <w:sz w:val="24"/>
                <w:szCs w:val="24"/>
                <w:u w:val="single"/>
                <w:shd w:val="clear" w:color="auto" w:fill="FFFFFF"/>
                <w:lang w:eastAsia="es-CO"/>
              </w:rPr>
              <w:t>s</w:t>
            </w:r>
            <w:r w:rsidR="002624EE" w:rsidRPr="001375A1">
              <w:rPr>
                <w:rFonts w:ascii="Arial" w:eastAsia="Times New Roman" w:hAnsi="Arial" w:cs="Arial"/>
                <w:bCs/>
                <w:color w:val="000000"/>
                <w:sz w:val="24"/>
                <w:szCs w:val="24"/>
                <w:u w:val="single"/>
                <w:shd w:val="clear" w:color="auto" w:fill="FFFFFF"/>
                <w:lang w:eastAsia="es-CO"/>
              </w:rPr>
              <w:t xml:space="preserve"> de experiencia </w:t>
            </w:r>
            <w:r w:rsidR="002624EE">
              <w:rPr>
                <w:rFonts w:ascii="Arial" w:eastAsia="Times New Roman" w:hAnsi="Arial" w:cs="Arial"/>
                <w:bCs/>
                <w:color w:val="000000"/>
                <w:sz w:val="24"/>
                <w:szCs w:val="24"/>
                <w:u w:val="single"/>
                <w:shd w:val="clear" w:color="auto" w:fill="FFFFFF"/>
                <w:lang w:eastAsia="es-CO"/>
              </w:rPr>
              <w:t>profesional</w:t>
            </w:r>
            <w:r w:rsidR="002624EE" w:rsidRPr="001375A1">
              <w:rPr>
                <w:rFonts w:ascii="Arial" w:eastAsia="Times New Roman" w:hAnsi="Arial" w:cs="Arial"/>
                <w:bCs/>
                <w:color w:val="000000"/>
                <w:sz w:val="24"/>
                <w:szCs w:val="24"/>
                <w:u w:val="single"/>
                <w:shd w:val="clear" w:color="auto" w:fill="FFFFFF"/>
                <w:lang w:eastAsia="es-CO"/>
              </w:rPr>
              <w:t>.</w:t>
            </w:r>
          </w:p>
          <w:p w14:paraId="2D2E257D" w14:textId="553F8240" w:rsidR="00551083" w:rsidRDefault="001375A1" w:rsidP="009F4143">
            <w:pPr>
              <w:spacing w:before="100" w:beforeAutospacing="1" w:after="100" w:afterAutospacing="1"/>
              <w:jc w:val="both"/>
              <w:rPr>
                <w:rFonts w:ascii="Arial" w:eastAsia="Times New Roman" w:hAnsi="Arial" w:cs="Arial"/>
                <w:bCs/>
                <w:color w:val="000000"/>
                <w:sz w:val="24"/>
                <w:szCs w:val="24"/>
                <w:u w:val="single"/>
                <w:shd w:val="clear" w:color="auto" w:fill="FFFFFF"/>
                <w:lang w:eastAsia="es-CO"/>
              </w:rPr>
            </w:pPr>
            <w:r w:rsidRPr="001375A1">
              <w:rPr>
                <w:rFonts w:ascii="Arial" w:eastAsia="Times New Roman" w:hAnsi="Arial" w:cs="Arial"/>
                <w:bCs/>
                <w:color w:val="000000"/>
                <w:sz w:val="24"/>
                <w:szCs w:val="24"/>
                <w:shd w:val="clear" w:color="auto" w:fill="FFFFFF"/>
                <w:lang w:eastAsia="es-CO"/>
              </w:rPr>
              <w:t xml:space="preserve">Asesor VIII: </w:t>
            </w:r>
            <w:r w:rsidR="002624EE" w:rsidRPr="001375A1">
              <w:rPr>
                <w:rFonts w:ascii="Arial" w:eastAsia="Times New Roman" w:hAnsi="Arial" w:cs="Arial"/>
                <w:bCs/>
                <w:color w:val="000000"/>
                <w:sz w:val="24"/>
                <w:szCs w:val="24"/>
                <w:u w:val="single"/>
                <w:shd w:val="clear" w:color="auto" w:fill="FFFFFF"/>
                <w:lang w:eastAsia="es-CO"/>
              </w:rPr>
              <w:t xml:space="preserve">Título universitario de pregrado de un programa de formación profesional </w:t>
            </w:r>
            <w:r w:rsidR="002624EE" w:rsidRPr="001375A1">
              <w:rPr>
                <w:rFonts w:ascii="Arial" w:eastAsia="Times New Roman" w:hAnsi="Arial" w:cs="Arial"/>
                <w:bCs/>
                <w:color w:val="000000"/>
                <w:sz w:val="24"/>
                <w:szCs w:val="24"/>
                <w:u w:val="single"/>
                <w:shd w:val="clear" w:color="auto" w:fill="FFFFFF"/>
                <w:lang w:eastAsia="es-CO"/>
              </w:rPr>
              <w:lastRenderedPageBreak/>
              <w:t>reconocido por el Ministerio de Educación Nacional</w:t>
            </w:r>
            <w:r w:rsidR="002624EE">
              <w:rPr>
                <w:rFonts w:ascii="Arial" w:eastAsia="Times New Roman" w:hAnsi="Arial" w:cs="Arial"/>
                <w:bCs/>
                <w:color w:val="000000"/>
                <w:sz w:val="24"/>
                <w:szCs w:val="24"/>
                <w:u w:val="single"/>
                <w:shd w:val="clear" w:color="auto" w:fill="FFFFFF"/>
                <w:lang w:eastAsia="es-CO"/>
              </w:rPr>
              <w:t>, Titulo de posgrado</w:t>
            </w:r>
            <w:r w:rsidR="002624EE" w:rsidRPr="001375A1">
              <w:rPr>
                <w:rFonts w:ascii="Arial" w:eastAsia="Times New Roman" w:hAnsi="Arial" w:cs="Arial"/>
                <w:bCs/>
                <w:color w:val="000000"/>
                <w:sz w:val="24"/>
                <w:szCs w:val="24"/>
                <w:u w:val="single"/>
                <w:shd w:val="clear" w:color="auto" w:fill="FFFFFF"/>
                <w:lang w:eastAsia="es-CO"/>
              </w:rPr>
              <w:t xml:space="preserve"> y </w:t>
            </w:r>
            <w:r w:rsidR="00DF50B3">
              <w:rPr>
                <w:rFonts w:ascii="Arial" w:eastAsia="Times New Roman" w:hAnsi="Arial" w:cs="Arial"/>
                <w:bCs/>
                <w:color w:val="000000"/>
                <w:sz w:val="24"/>
                <w:szCs w:val="24"/>
                <w:u w:val="single"/>
                <w:shd w:val="clear" w:color="auto" w:fill="FFFFFF"/>
                <w:lang w:eastAsia="es-CO"/>
              </w:rPr>
              <w:t>cinco</w:t>
            </w:r>
            <w:r w:rsidR="002624EE" w:rsidRPr="001375A1">
              <w:rPr>
                <w:rFonts w:ascii="Arial" w:eastAsia="Times New Roman" w:hAnsi="Arial" w:cs="Arial"/>
                <w:bCs/>
                <w:color w:val="000000"/>
                <w:sz w:val="24"/>
                <w:szCs w:val="24"/>
                <w:u w:val="single"/>
                <w:shd w:val="clear" w:color="auto" w:fill="FFFFFF"/>
                <w:lang w:eastAsia="es-CO"/>
              </w:rPr>
              <w:t xml:space="preserve"> (</w:t>
            </w:r>
            <w:r w:rsidR="002624EE">
              <w:rPr>
                <w:rFonts w:ascii="Arial" w:eastAsia="Times New Roman" w:hAnsi="Arial" w:cs="Arial"/>
                <w:bCs/>
                <w:color w:val="000000"/>
                <w:sz w:val="24"/>
                <w:szCs w:val="24"/>
                <w:u w:val="single"/>
                <w:shd w:val="clear" w:color="auto" w:fill="FFFFFF"/>
                <w:lang w:eastAsia="es-CO"/>
              </w:rPr>
              <w:t>5</w:t>
            </w:r>
            <w:r w:rsidR="002624EE" w:rsidRPr="001375A1">
              <w:rPr>
                <w:rFonts w:ascii="Arial" w:eastAsia="Times New Roman" w:hAnsi="Arial" w:cs="Arial"/>
                <w:bCs/>
                <w:color w:val="000000"/>
                <w:sz w:val="24"/>
                <w:szCs w:val="24"/>
                <w:u w:val="single"/>
                <w:shd w:val="clear" w:color="auto" w:fill="FFFFFF"/>
                <w:lang w:eastAsia="es-CO"/>
              </w:rPr>
              <w:t>) año</w:t>
            </w:r>
            <w:r w:rsidR="002624EE">
              <w:rPr>
                <w:rFonts w:ascii="Arial" w:eastAsia="Times New Roman" w:hAnsi="Arial" w:cs="Arial"/>
                <w:bCs/>
                <w:color w:val="000000"/>
                <w:sz w:val="24"/>
                <w:szCs w:val="24"/>
                <w:u w:val="single"/>
                <w:shd w:val="clear" w:color="auto" w:fill="FFFFFF"/>
                <w:lang w:eastAsia="es-CO"/>
              </w:rPr>
              <w:t>s</w:t>
            </w:r>
            <w:r w:rsidR="002624EE" w:rsidRPr="001375A1">
              <w:rPr>
                <w:rFonts w:ascii="Arial" w:eastAsia="Times New Roman" w:hAnsi="Arial" w:cs="Arial"/>
                <w:bCs/>
                <w:color w:val="000000"/>
                <w:sz w:val="24"/>
                <w:szCs w:val="24"/>
                <w:u w:val="single"/>
                <w:shd w:val="clear" w:color="auto" w:fill="FFFFFF"/>
                <w:lang w:eastAsia="es-CO"/>
              </w:rPr>
              <w:t xml:space="preserve"> de experiencia </w:t>
            </w:r>
            <w:r w:rsidR="002624EE">
              <w:rPr>
                <w:rFonts w:ascii="Arial" w:eastAsia="Times New Roman" w:hAnsi="Arial" w:cs="Arial"/>
                <w:bCs/>
                <w:color w:val="000000"/>
                <w:sz w:val="24"/>
                <w:szCs w:val="24"/>
                <w:u w:val="single"/>
                <w:shd w:val="clear" w:color="auto" w:fill="FFFFFF"/>
                <w:lang w:eastAsia="es-CO"/>
              </w:rPr>
              <w:t>profesional</w:t>
            </w:r>
            <w:r w:rsidR="002624EE" w:rsidRPr="001375A1">
              <w:rPr>
                <w:rFonts w:ascii="Arial" w:eastAsia="Times New Roman" w:hAnsi="Arial" w:cs="Arial"/>
                <w:bCs/>
                <w:color w:val="000000"/>
                <w:sz w:val="24"/>
                <w:szCs w:val="24"/>
                <w:u w:val="single"/>
                <w:shd w:val="clear" w:color="auto" w:fill="FFFFFF"/>
                <w:lang w:eastAsia="es-CO"/>
              </w:rPr>
              <w:t>.</w:t>
            </w:r>
          </w:p>
          <w:p w14:paraId="3C03EC3E" w14:textId="4BE60F29" w:rsidR="009F4143" w:rsidRDefault="009F4143"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551083">
              <w:rPr>
                <w:rFonts w:ascii="Arial" w:eastAsia="Times New Roman" w:hAnsi="Arial" w:cs="Arial"/>
                <w:bCs/>
                <w:color w:val="000000"/>
                <w:sz w:val="24"/>
                <w:szCs w:val="24"/>
                <w:u w:val="single"/>
                <w:shd w:val="clear" w:color="auto" w:fill="FFFFFF"/>
                <w:lang w:eastAsia="es-CO"/>
              </w:rPr>
              <w:t xml:space="preserve">Para los empleos del nivel </w:t>
            </w:r>
            <w:r>
              <w:rPr>
                <w:rFonts w:ascii="Arial" w:eastAsia="Times New Roman" w:hAnsi="Arial" w:cs="Arial"/>
                <w:bCs/>
                <w:color w:val="000000"/>
                <w:sz w:val="24"/>
                <w:szCs w:val="24"/>
                <w:u w:val="single"/>
                <w:shd w:val="clear" w:color="auto" w:fill="FFFFFF"/>
                <w:lang w:eastAsia="es-CO"/>
              </w:rPr>
              <w:t xml:space="preserve">asesor </w:t>
            </w:r>
            <w:r w:rsidRPr="00551083">
              <w:rPr>
                <w:rFonts w:ascii="Arial" w:eastAsia="Times New Roman" w:hAnsi="Arial" w:cs="Arial"/>
                <w:bCs/>
                <w:color w:val="000000"/>
                <w:sz w:val="24"/>
                <w:szCs w:val="24"/>
                <w:u w:val="single"/>
                <w:shd w:val="clear" w:color="auto" w:fill="FFFFFF"/>
                <w:lang w:eastAsia="es-CO"/>
              </w:rPr>
              <w:t xml:space="preserve">no podrá ser compensado, bajo ninguna circunstancia el título </w:t>
            </w:r>
            <w:r>
              <w:rPr>
                <w:rFonts w:ascii="Arial" w:eastAsia="Times New Roman" w:hAnsi="Arial" w:cs="Arial"/>
                <w:bCs/>
                <w:color w:val="000000"/>
                <w:sz w:val="24"/>
                <w:szCs w:val="24"/>
                <w:u w:val="single"/>
                <w:shd w:val="clear" w:color="auto" w:fill="FFFFFF"/>
                <w:lang w:eastAsia="es-CO"/>
              </w:rPr>
              <w:t>profesional</w:t>
            </w:r>
            <w:r w:rsidRPr="00551083">
              <w:rPr>
                <w:rFonts w:ascii="Arial" w:eastAsia="Times New Roman" w:hAnsi="Arial" w:cs="Arial"/>
                <w:bCs/>
                <w:color w:val="000000"/>
                <w:sz w:val="24"/>
                <w:szCs w:val="24"/>
                <w:u w:val="single"/>
                <w:shd w:val="clear" w:color="auto" w:fill="FFFFFF"/>
                <w:lang w:eastAsia="es-CO"/>
              </w:rPr>
              <w:t>.</w:t>
            </w:r>
          </w:p>
        </w:tc>
        <w:tc>
          <w:tcPr>
            <w:tcW w:w="2670" w:type="dxa"/>
          </w:tcPr>
          <w:p w14:paraId="7B6D7E36" w14:textId="77777777" w:rsidR="00CF50D7" w:rsidRDefault="002624EE"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Pr>
                <w:rFonts w:ascii="Arial" w:eastAsia="Times New Roman" w:hAnsi="Arial" w:cs="Arial"/>
                <w:bCs/>
                <w:color w:val="000000"/>
                <w:sz w:val="24"/>
                <w:szCs w:val="24"/>
                <w:shd w:val="clear" w:color="auto" w:fill="FFFFFF"/>
                <w:lang w:eastAsia="es-CO"/>
              </w:rPr>
              <w:lastRenderedPageBreak/>
              <w:t xml:space="preserve">Se modifican los requisitos mínimos para acceder a ocupar cargos del asesor profesional dentro de las UTL, lo cual se </w:t>
            </w:r>
            <w:r>
              <w:rPr>
                <w:rFonts w:ascii="Arial" w:eastAsia="Times New Roman" w:hAnsi="Arial" w:cs="Arial"/>
                <w:bCs/>
                <w:color w:val="000000"/>
                <w:sz w:val="24"/>
                <w:szCs w:val="24"/>
                <w:shd w:val="clear" w:color="auto" w:fill="FFFFFF"/>
                <w:lang w:eastAsia="es-CO"/>
              </w:rPr>
              <w:lastRenderedPageBreak/>
              <w:t>observa acorde a las recomendaciones del DAFP y a la remuneración percibida por quienes ocupen dichos cargos.</w:t>
            </w:r>
          </w:p>
          <w:p w14:paraId="7D8ADF63" w14:textId="328FD607" w:rsidR="009F4143" w:rsidRDefault="009F4143"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Pr>
                <w:rFonts w:ascii="Arial" w:eastAsia="Times New Roman" w:hAnsi="Arial" w:cs="Arial"/>
                <w:bCs/>
                <w:color w:val="000000"/>
                <w:sz w:val="24"/>
                <w:szCs w:val="24"/>
                <w:shd w:val="clear" w:color="auto" w:fill="FFFFFF"/>
                <w:lang w:eastAsia="es-CO"/>
              </w:rPr>
              <w:t>Se añade un nuevo inciso para prevenir que posibles reglamentaciones futuras de inferior nivel vulneren los mínimos académicos exigidos, especialmente, para los cargos de mayor responsabilidad y valor estratégico dentro de las UTL como lo son el nivel asesor y profesional.</w:t>
            </w:r>
          </w:p>
        </w:tc>
      </w:tr>
      <w:tr w:rsidR="00CF50D7" w14:paraId="0602E186" w14:textId="77777777" w:rsidTr="009F4143">
        <w:tc>
          <w:tcPr>
            <w:tcW w:w="3079" w:type="dxa"/>
          </w:tcPr>
          <w:p w14:paraId="3545C30A" w14:textId="77777777" w:rsidR="002624EE" w:rsidRPr="002624EE" w:rsidRDefault="002624EE"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2624EE">
              <w:rPr>
                <w:rFonts w:ascii="Arial" w:eastAsia="Times New Roman" w:hAnsi="Arial" w:cs="Arial"/>
                <w:b/>
                <w:bCs/>
                <w:color w:val="000000"/>
                <w:sz w:val="24"/>
                <w:szCs w:val="24"/>
                <w:shd w:val="clear" w:color="auto" w:fill="FFFFFF"/>
                <w:lang w:eastAsia="es-CO"/>
              </w:rPr>
              <w:lastRenderedPageBreak/>
              <w:t>Artículo 7°.</w:t>
            </w:r>
            <w:r w:rsidRPr="002624EE">
              <w:rPr>
                <w:rFonts w:ascii="Arial" w:eastAsia="Times New Roman" w:hAnsi="Arial" w:cs="Arial"/>
                <w:bCs/>
                <w:color w:val="000000"/>
                <w:sz w:val="24"/>
                <w:szCs w:val="24"/>
                <w:shd w:val="clear" w:color="auto" w:fill="FFFFFF"/>
                <w:lang w:eastAsia="es-CO"/>
              </w:rPr>
              <w:t xml:space="preserve"> Se entiende por experiencia los conocimientos, las habilidades y las destrezas adquiridas o desarrolladas mediante el ejercicio de una profesión, arte u oficio.</w:t>
            </w:r>
          </w:p>
          <w:p w14:paraId="50581F8A" w14:textId="77777777" w:rsidR="002624EE" w:rsidRPr="002624EE" w:rsidRDefault="002624EE"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2624EE">
              <w:rPr>
                <w:rFonts w:ascii="Arial" w:eastAsia="Times New Roman" w:hAnsi="Arial" w:cs="Arial"/>
                <w:bCs/>
                <w:color w:val="000000"/>
                <w:sz w:val="24"/>
                <w:szCs w:val="24"/>
                <w:shd w:val="clear" w:color="auto" w:fill="FFFFFF"/>
                <w:lang w:eastAsia="es-CO"/>
              </w:rPr>
              <w:t>Para los efectos de la presente Ley, la experiencia se clasifica en laboral, técnico-profesional y profesional.</w:t>
            </w:r>
          </w:p>
          <w:p w14:paraId="5FBEC0DB" w14:textId="77777777" w:rsidR="002624EE" w:rsidRPr="002624EE" w:rsidRDefault="002624EE"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2624EE">
              <w:rPr>
                <w:rFonts w:ascii="Arial" w:eastAsia="Times New Roman" w:hAnsi="Arial" w:cs="Arial"/>
                <w:bCs/>
                <w:color w:val="000000"/>
                <w:sz w:val="24"/>
                <w:szCs w:val="24"/>
                <w:shd w:val="clear" w:color="auto" w:fill="FFFFFF"/>
                <w:lang w:eastAsia="es-CO"/>
              </w:rPr>
              <w:t xml:space="preserve">Experiencia laboral: es la adquirida con el ejercicio de cualquier empleo, ocupación, arte u oficio. </w:t>
            </w:r>
          </w:p>
          <w:p w14:paraId="33F97597" w14:textId="77777777" w:rsidR="002624EE" w:rsidRPr="002624EE" w:rsidRDefault="002624EE"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2624EE">
              <w:rPr>
                <w:rFonts w:ascii="Arial" w:eastAsia="Times New Roman" w:hAnsi="Arial" w:cs="Arial"/>
                <w:bCs/>
                <w:color w:val="000000"/>
                <w:sz w:val="24"/>
                <w:szCs w:val="24"/>
                <w:shd w:val="clear" w:color="auto" w:fill="FFFFFF"/>
                <w:lang w:eastAsia="es-CO"/>
              </w:rPr>
              <w:t xml:space="preserve">Experiencia Técnico-Profesional: es la adquirida a partir de la terminación y aprobación de todas las materias que conforman el pensum académico de la respectiva formación tecnológica o técnica-profesional, en el ejercicio de las actividades propias de la disciplina exigida </w:t>
            </w:r>
            <w:r w:rsidRPr="002624EE">
              <w:rPr>
                <w:rFonts w:ascii="Arial" w:eastAsia="Times New Roman" w:hAnsi="Arial" w:cs="Arial"/>
                <w:bCs/>
                <w:color w:val="000000"/>
                <w:sz w:val="24"/>
                <w:szCs w:val="24"/>
                <w:shd w:val="clear" w:color="auto" w:fill="FFFFFF"/>
                <w:lang w:eastAsia="es-CO"/>
              </w:rPr>
              <w:lastRenderedPageBreak/>
              <w:t xml:space="preserve">para el desempeño del empleo. </w:t>
            </w:r>
          </w:p>
          <w:p w14:paraId="666F5C65" w14:textId="77777777" w:rsidR="00CF50D7" w:rsidRDefault="002624EE"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2624EE">
              <w:rPr>
                <w:rFonts w:ascii="Arial" w:eastAsia="Times New Roman" w:hAnsi="Arial" w:cs="Arial"/>
                <w:bCs/>
                <w:color w:val="000000"/>
                <w:sz w:val="24"/>
                <w:szCs w:val="24"/>
                <w:shd w:val="clear" w:color="auto" w:fill="FFFFFF"/>
                <w:lang w:eastAsia="es-CO"/>
              </w:rPr>
              <w:t xml:space="preserve">Experiencia Profesional: es la adquirida a partir de la terminación y aprobación de todas las materias que conforman el pensum académico de la respectiva formación profesional, en el ejercicio de las actividades propias de la profesión o disciplina exigida para el desempeño del empleo.  </w:t>
            </w:r>
          </w:p>
          <w:p w14:paraId="0C52FE65" w14:textId="5F9F33D0" w:rsidR="008B7B3F" w:rsidRDefault="008B7B3F"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8B7B3F">
              <w:rPr>
                <w:rFonts w:ascii="Arial" w:eastAsia="Times New Roman" w:hAnsi="Arial" w:cs="Arial"/>
                <w:bCs/>
                <w:color w:val="000000"/>
                <w:sz w:val="24"/>
                <w:szCs w:val="24"/>
                <w:shd w:val="clear" w:color="auto" w:fill="FFFFFF"/>
                <w:lang w:eastAsia="es-CO"/>
              </w:rPr>
              <w:t>Parágrafo.  A los empleados de las Unidades de Trabajo Legislativo de los Congresistas, vinculados en cargos Asistenciales, se les certificará experiencia laboral. A aquellos empleados o contratistas que ostenten cargos Técnico-profesionales, Profesionales o de Asesor, se les certificará su experiencia técnico-profesional o profesional, según corresponda.</w:t>
            </w:r>
          </w:p>
        </w:tc>
        <w:tc>
          <w:tcPr>
            <w:tcW w:w="3079" w:type="dxa"/>
          </w:tcPr>
          <w:p w14:paraId="7EDE5450" w14:textId="77777777" w:rsidR="002624EE" w:rsidRPr="002624EE" w:rsidRDefault="002624EE"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2624EE">
              <w:rPr>
                <w:rFonts w:ascii="Arial" w:eastAsia="Times New Roman" w:hAnsi="Arial" w:cs="Arial"/>
                <w:b/>
                <w:bCs/>
                <w:color w:val="000000"/>
                <w:sz w:val="24"/>
                <w:szCs w:val="24"/>
                <w:shd w:val="clear" w:color="auto" w:fill="FFFFFF"/>
                <w:lang w:eastAsia="es-CO"/>
              </w:rPr>
              <w:lastRenderedPageBreak/>
              <w:t>Artículo 7°.</w:t>
            </w:r>
            <w:r w:rsidRPr="002624EE">
              <w:rPr>
                <w:rFonts w:ascii="Arial" w:eastAsia="Times New Roman" w:hAnsi="Arial" w:cs="Arial"/>
                <w:bCs/>
                <w:color w:val="000000"/>
                <w:sz w:val="24"/>
                <w:szCs w:val="24"/>
                <w:shd w:val="clear" w:color="auto" w:fill="FFFFFF"/>
                <w:lang w:eastAsia="es-CO"/>
              </w:rPr>
              <w:t xml:space="preserve"> Se entiende por experiencia los conocimientos, las habilidades y las destrezas adquiridas o desarrolladas mediante el ejercicio de una profesión, arte u oficio.</w:t>
            </w:r>
          </w:p>
          <w:p w14:paraId="32558B15" w14:textId="73F2C1EE" w:rsidR="002624EE" w:rsidRPr="002624EE" w:rsidRDefault="002624EE"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2624EE">
              <w:rPr>
                <w:rFonts w:ascii="Arial" w:eastAsia="Times New Roman" w:hAnsi="Arial" w:cs="Arial"/>
                <w:bCs/>
                <w:color w:val="000000"/>
                <w:sz w:val="24"/>
                <w:szCs w:val="24"/>
                <w:shd w:val="clear" w:color="auto" w:fill="FFFFFF"/>
                <w:lang w:eastAsia="es-CO"/>
              </w:rPr>
              <w:t xml:space="preserve">Para los efectos de la presente Ley, la experiencia se clasifica en laboral, </w:t>
            </w:r>
            <w:r w:rsidRPr="008B7B3F">
              <w:rPr>
                <w:rFonts w:ascii="Arial" w:eastAsia="Times New Roman" w:hAnsi="Arial" w:cs="Arial"/>
                <w:bCs/>
                <w:color w:val="000000"/>
                <w:sz w:val="24"/>
                <w:szCs w:val="24"/>
                <w:u w:val="single"/>
                <w:shd w:val="clear" w:color="auto" w:fill="FFFFFF"/>
                <w:lang w:eastAsia="es-CO"/>
              </w:rPr>
              <w:t>técnic</w:t>
            </w:r>
            <w:r w:rsidR="008B7B3F">
              <w:rPr>
                <w:rFonts w:ascii="Arial" w:eastAsia="Times New Roman" w:hAnsi="Arial" w:cs="Arial"/>
                <w:bCs/>
                <w:color w:val="000000"/>
                <w:sz w:val="24"/>
                <w:szCs w:val="24"/>
                <w:u w:val="single"/>
                <w:shd w:val="clear" w:color="auto" w:fill="FFFFFF"/>
                <w:lang w:eastAsia="es-CO"/>
              </w:rPr>
              <w:t>a</w:t>
            </w:r>
            <w:r w:rsidRPr="008B7B3F">
              <w:rPr>
                <w:rFonts w:ascii="Arial" w:eastAsia="Times New Roman" w:hAnsi="Arial" w:cs="Arial"/>
                <w:bCs/>
                <w:strike/>
                <w:color w:val="000000"/>
                <w:sz w:val="24"/>
                <w:szCs w:val="24"/>
                <w:u w:val="single"/>
                <w:shd w:val="clear" w:color="auto" w:fill="FFFFFF"/>
                <w:lang w:eastAsia="es-CO"/>
              </w:rPr>
              <w:t>o</w:t>
            </w:r>
            <w:r w:rsidRPr="008B7B3F">
              <w:rPr>
                <w:rFonts w:ascii="Arial" w:eastAsia="Times New Roman" w:hAnsi="Arial" w:cs="Arial"/>
                <w:bCs/>
                <w:strike/>
                <w:color w:val="000000"/>
                <w:sz w:val="24"/>
                <w:szCs w:val="24"/>
                <w:shd w:val="clear" w:color="auto" w:fill="FFFFFF"/>
                <w:lang w:eastAsia="es-CO"/>
              </w:rPr>
              <w:t xml:space="preserve">-profesional </w:t>
            </w:r>
            <w:r w:rsidRPr="002624EE">
              <w:rPr>
                <w:rFonts w:ascii="Arial" w:eastAsia="Times New Roman" w:hAnsi="Arial" w:cs="Arial"/>
                <w:bCs/>
                <w:color w:val="000000"/>
                <w:sz w:val="24"/>
                <w:szCs w:val="24"/>
                <w:shd w:val="clear" w:color="auto" w:fill="FFFFFF"/>
                <w:lang w:eastAsia="es-CO"/>
              </w:rPr>
              <w:t>y profesional.</w:t>
            </w:r>
          </w:p>
          <w:p w14:paraId="16C56E96" w14:textId="77777777" w:rsidR="002624EE" w:rsidRPr="002624EE" w:rsidRDefault="002624EE"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2624EE">
              <w:rPr>
                <w:rFonts w:ascii="Arial" w:eastAsia="Times New Roman" w:hAnsi="Arial" w:cs="Arial"/>
                <w:bCs/>
                <w:color w:val="000000"/>
                <w:sz w:val="24"/>
                <w:szCs w:val="24"/>
                <w:shd w:val="clear" w:color="auto" w:fill="FFFFFF"/>
                <w:lang w:eastAsia="es-CO"/>
              </w:rPr>
              <w:t xml:space="preserve">Experiencia laboral: es la adquirida con el ejercicio de cualquier empleo, ocupación, arte u oficio. </w:t>
            </w:r>
          </w:p>
          <w:p w14:paraId="2F302EAF" w14:textId="4306C15F" w:rsidR="002624EE" w:rsidRPr="002624EE" w:rsidRDefault="002624EE"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2624EE">
              <w:rPr>
                <w:rFonts w:ascii="Arial" w:eastAsia="Times New Roman" w:hAnsi="Arial" w:cs="Arial"/>
                <w:bCs/>
                <w:color w:val="000000"/>
                <w:sz w:val="24"/>
                <w:szCs w:val="24"/>
                <w:shd w:val="clear" w:color="auto" w:fill="FFFFFF"/>
                <w:lang w:eastAsia="es-CO"/>
              </w:rPr>
              <w:t xml:space="preserve">Experiencia </w:t>
            </w:r>
            <w:r w:rsidRPr="008B7B3F">
              <w:rPr>
                <w:rFonts w:ascii="Arial" w:eastAsia="Times New Roman" w:hAnsi="Arial" w:cs="Arial"/>
                <w:bCs/>
                <w:color w:val="000000"/>
                <w:sz w:val="24"/>
                <w:szCs w:val="24"/>
                <w:u w:val="single"/>
                <w:shd w:val="clear" w:color="auto" w:fill="FFFFFF"/>
                <w:lang w:eastAsia="es-CO"/>
              </w:rPr>
              <w:t>Técnic</w:t>
            </w:r>
            <w:r w:rsidR="008B7B3F">
              <w:rPr>
                <w:rFonts w:ascii="Arial" w:eastAsia="Times New Roman" w:hAnsi="Arial" w:cs="Arial"/>
                <w:bCs/>
                <w:color w:val="000000"/>
                <w:sz w:val="24"/>
                <w:szCs w:val="24"/>
                <w:u w:val="single"/>
                <w:shd w:val="clear" w:color="auto" w:fill="FFFFFF"/>
                <w:lang w:eastAsia="es-CO"/>
              </w:rPr>
              <w:t>a</w:t>
            </w:r>
            <w:r w:rsidRPr="008B7B3F">
              <w:rPr>
                <w:rFonts w:ascii="Arial" w:eastAsia="Times New Roman" w:hAnsi="Arial" w:cs="Arial"/>
                <w:bCs/>
                <w:strike/>
                <w:color w:val="000000"/>
                <w:sz w:val="24"/>
                <w:szCs w:val="24"/>
                <w:u w:val="single"/>
                <w:shd w:val="clear" w:color="auto" w:fill="FFFFFF"/>
                <w:lang w:eastAsia="es-CO"/>
              </w:rPr>
              <w:t>o</w:t>
            </w:r>
            <w:r w:rsidRPr="008B7B3F">
              <w:rPr>
                <w:rFonts w:ascii="Arial" w:eastAsia="Times New Roman" w:hAnsi="Arial" w:cs="Arial"/>
                <w:bCs/>
                <w:strike/>
                <w:color w:val="000000"/>
                <w:sz w:val="24"/>
                <w:szCs w:val="24"/>
                <w:shd w:val="clear" w:color="auto" w:fill="FFFFFF"/>
                <w:lang w:eastAsia="es-CO"/>
              </w:rPr>
              <w:t>-Profesional</w:t>
            </w:r>
            <w:r w:rsidRPr="002624EE">
              <w:rPr>
                <w:rFonts w:ascii="Arial" w:eastAsia="Times New Roman" w:hAnsi="Arial" w:cs="Arial"/>
                <w:bCs/>
                <w:color w:val="000000"/>
                <w:sz w:val="24"/>
                <w:szCs w:val="24"/>
                <w:shd w:val="clear" w:color="auto" w:fill="FFFFFF"/>
                <w:lang w:eastAsia="es-CO"/>
              </w:rPr>
              <w:t>: es la adquirida a partir de la terminación y aprobación de todas las materias que conforman el pensum académico de la respectiva formación tecnológica o técnica-</w:t>
            </w:r>
            <w:r w:rsidRPr="008B7B3F">
              <w:rPr>
                <w:rFonts w:ascii="Arial" w:eastAsia="Times New Roman" w:hAnsi="Arial" w:cs="Arial"/>
                <w:bCs/>
                <w:strike/>
                <w:color w:val="000000"/>
                <w:sz w:val="24"/>
                <w:szCs w:val="24"/>
                <w:shd w:val="clear" w:color="auto" w:fill="FFFFFF"/>
                <w:lang w:eastAsia="es-CO"/>
              </w:rPr>
              <w:t>profesional</w:t>
            </w:r>
            <w:r w:rsidRPr="002624EE">
              <w:rPr>
                <w:rFonts w:ascii="Arial" w:eastAsia="Times New Roman" w:hAnsi="Arial" w:cs="Arial"/>
                <w:bCs/>
                <w:color w:val="000000"/>
                <w:sz w:val="24"/>
                <w:szCs w:val="24"/>
                <w:shd w:val="clear" w:color="auto" w:fill="FFFFFF"/>
                <w:lang w:eastAsia="es-CO"/>
              </w:rPr>
              <w:t xml:space="preserve">, en el ejercicio de las actividades propias de la disciplina exigida </w:t>
            </w:r>
            <w:r w:rsidRPr="002624EE">
              <w:rPr>
                <w:rFonts w:ascii="Arial" w:eastAsia="Times New Roman" w:hAnsi="Arial" w:cs="Arial"/>
                <w:bCs/>
                <w:color w:val="000000"/>
                <w:sz w:val="24"/>
                <w:szCs w:val="24"/>
                <w:shd w:val="clear" w:color="auto" w:fill="FFFFFF"/>
                <w:lang w:eastAsia="es-CO"/>
              </w:rPr>
              <w:lastRenderedPageBreak/>
              <w:t xml:space="preserve">para el desempeño del empleo. </w:t>
            </w:r>
          </w:p>
          <w:p w14:paraId="2F7ABAB1" w14:textId="3B78D81D" w:rsidR="00CF50D7" w:rsidRDefault="002624EE"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8B7B3F">
              <w:rPr>
                <w:rFonts w:ascii="Arial" w:eastAsia="Times New Roman" w:hAnsi="Arial" w:cs="Arial"/>
                <w:bCs/>
                <w:color w:val="000000"/>
                <w:sz w:val="24"/>
                <w:szCs w:val="24"/>
                <w:shd w:val="clear" w:color="auto" w:fill="FFFFFF"/>
                <w:lang w:eastAsia="es-CO"/>
              </w:rPr>
              <w:t>Experiencia Profesional:</w:t>
            </w:r>
            <w:r w:rsidRPr="002624EE">
              <w:rPr>
                <w:rFonts w:ascii="Arial" w:eastAsia="Times New Roman" w:hAnsi="Arial" w:cs="Arial"/>
                <w:bCs/>
                <w:color w:val="000000"/>
                <w:sz w:val="24"/>
                <w:szCs w:val="24"/>
                <w:shd w:val="clear" w:color="auto" w:fill="FFFFFF"/>
                <w:lang w:eastAsia="es-CO"/>
              </w:rPr>
              <w:t xml:space="preserve"> es la adquirida a partir de </w:t>
            </w:r>
            <w:r w:rsidRPr="008B7B3F">
              <w:rPr>
                <w:rFonts w:ascii="Arial" w:eastAsia="Times New Roman" w:hAnsi="Arial" w:cs="Arial"/>
                <w:bCs/>
                <w:color w:val="000000"/>
                <w:sz w:val="24"/>
                <w:szCs w:val="24"/>
                <w:u w:val="single"/>
                <w:shd w:val="clear" w:color="auto" w:fill="FFFFFF"/>
                <w:lang w:eastAsia="es-CO"/>
              </w:rPr>
              <w:t xml:space="preserve">la </w:t>
            </w:r>
            <w:r w:rsidR="008B7B3F" w:rsidRPr="008B7B3F">
              <w:rPr>
                <w:rFonts w:ascii="Arial" w:eastAsia="Times New Roman" w:hAnsi="Arial" w:cs="Arial"/>
                <w:bCs/>
                <w:color w:val="000000"/>
                <w:sz w:val="24"/>
                <w:szCs w:val="24"/>
                <w:u w:val="single"/>
                <w:shd w:val="clear" w:color="auto" w:fill="FFFFFF"/>
                <w:lang w:eastAsia="es-CO"/>
              </w:rPr>
              <w:t>obtención del título universitario de pregrado de un programa de formación profesional reconocido por el Ministerio de Educación Nacional</w:t>
            </w:r>
            <w:r w:rsidRPr="002624EE">
              <w:rPr>
                <w:rFonts w:ascii="Arial" w:eastAsia="Times New Roman" w:hAnsi="Arial" w:cs="Arial"/>
                <w:bCs/>
                <w:color w:val="000000"/>
                <w:sz w:val="24"/>
                <w:szCs w:val="24"/>
                <w:shd w:val="clear" w:color="auto" w:fill="FFFFFF"/>
                <w:lang w:eastAsia="es-CO"/>
              </w:rPr>
              <w:t xml:space="preserve">, en el ejercicio de las actividades propias de la profesión o disciplina exigida para el desempeño del empleo.  </w:t>
            </w:r>
          </w:p>
          <w:p w14:paraId="66F612A6" w14:textId="1554198D" w:rsidR="008B7B3F" w:rsidRDefault="008B7B3F"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8B7B3F">
              <w:rPr>
                <w:rFonts w:ascii="Arial" w:eastAsia="Times New Roman" w:hAnsi="Arial" w:cs="Arial"/>
                <w:bCs/>
                <w:color w:val="000000"/>
                <w:sz w:val="24"/>
                <w:szCs w:val="24"/>
                <w:shd w:val="clear" w:color="auto" w:fill="FFFFFF"/>
                <w:lang w:eastAsia="es-CO"/>
              </w:rPr>
              <w:t>Parágrafo.  A los empleados de las Unidades de Trabajo Legislativo de los Congresistas, vinculados en cargos Asistenciales, se les certificará experiencia laboral. A aquellos empleados o contratistas que ostenten cargos Técnico</w:t>
            </w:r>
            <w:r>
              <w:rPr>
                <w:rFonts w:ascii="Arial" w:eastAsia="Times New Roman" w:hAnsi="Arial" w:cs="Arial"/>
                <w:bCs/>
                <w:color w:val="000000"/>
                <w:sz w:val="24"/>
                <w:szCs w:val="24"/>
                <w:shd w:val="clear" w:color="auto" w:fill="FFFFFF"/>
                <w:lang w:eastAsia="es-CO"/>
              </w:rPr>
              <w:t>s</w:t>
            </w:r>
            <w:r w:rsidRPr="008B7B3F">
              <w:rPr>
                <w:rFonts w:ascii="Arial" w:eastAsia="Times New Roman" w:hAnsi="Arial" w:cs="Arial"/>
                <w:bCs/>
                <w:strike/>
                <w:color w:val="000000"/>
                <w:sz w:val="24"/>
                <w:szCs w:val="24"/>
                <w:shd w:val="clear" w:color="auto" w:fill="FFFFFF"/>
                <w:lang w:eastAsia="es-CO"/>
              </w:rPr>
              <w:t>-profesionales,</w:t>
            </w:r>
            <w:r w:rsidRPr="008B7B3F">
              <w:rPr>
                <w:rFonts w:ascii="Arial" w:eastAsia="Times New Roman" w:hAnsi="Arial" w:cs="Arial"/>
                <w:bCs/>
                <w:color w:val="000000"/>
                <w:sz w:val="24"/>
                <w:szCs w:val="24"/>
                <w:shd w:val="clear" w:color="auto" w:fill="FFFFFF"/>
                <w:lang w:eastAsia="es-CO"/>
              </w:rPr>
              <w:t xml:space="preserve"> Profesionales o de Asesor, se les ce</w:t>
            </w:r>
            <w:r>
              <w:rPr>
                <w:rFonts w:ascii="Arial" w:eastAsia="Times New Roman" w:hAnsi="Arial" w:cs="Arial"/>
                <w:bCs/>
                <w:color w:val="000000"/>
                <w:sz w:val="24"/>
                <w:szCs w:val="24"/>
                <w:shd w:val="clear" w:color="auto" w:fill="FFFFFF"/>
                <w:lang w:eastAsia="es-CO"/>
              </w:rPr>
              <w:t>rtificará su experiencia técnica</w:t>
            </w:r>
            <w:r w:rsidRPr="008B7B3F">
              <w:rPr>
                <w:rFonts w:ascii="Arial" w:eastAsia="Times New Roman" w:hAnsi="Arial" w:cs="Arial"/>
                <w:bCs/>
                <w:strike/>
                <w:color w:val="000000"/>
                <w:sz w:val="24"/>
                <w:szCs w:val="24"/>
                <w:shd w:val="clear" w:color="auto" w:fill="FFFFFF"/>
                <w:lang w:eastAsia="es-CO"/>
              </w:rPr>
              <w:t xml:space="preserve">-profesional </w:t>
            </w:r>
            <w:r w:rsidRPr="008B7B3F">
              <w:rPr>
                <w:rFonts w:ascii="Arial" w:eastAsia="Times New Roman" w:hAnsi="Arial" w:cs="Arial"/>
                <w:bCs/>
                <w:color w:val="000000"/>
                <w:sz w:val="24"/>
                <w:szCs w:val="24"/>
                <w:shd w:val="clear" w:color="auto" w:fill="FFFFFF"/>
                <w:lang w:eastAsia="es-CO"/>
              </w:rPr>
              <w:t>o profesional, según corresponda.</w:t>
            </w:r>
          </w:p>
        </w:tc>
        <w:tc>
          <w:tcPr>
            <w:tcW w:w="2670" w:type="dxa"/>
          </w:tcPr>
          <w:p w14:paraId="09365FB9" w14:textId="043FC815" w:rsidR="00CF50D7" w:rsidRDefault="008B7B3F"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Pr>
                <w:rFonts w:ascii="Arial" w:eastAsia="Times New Roman" w:hAnsi="Arial" w:cs="Arial"/>
                <w:bCs/>
                <w:color w:val="000000"/>
                <w:sz w:val="24"/>
                <w:szCs w:val="24"/>
                <w:shd w:val="clear" w:color="auto" w:fill="FFFFFF"/>
                <w:lang w:eastAsia="es-CO"/>
              </w:rPr>
              <w:lastRenderedPageBreak/>
              <w:t>Se armoniza el texto con las modificaciones realizadas en anteriores artículos,</w:t>
            </w:r>
            <w:r w:rsidR="007C6927">
              <w:rPr>
                <w:rFonts w:ascii="Arial" w:eastAsia="Times New Roman" w:hAnsi="Arial" w:cs="Arial"/>
                <w:bCs/>
                <w:color w:val="000000"/>
                <w:sz w:val="24"/>
                <w:szCs w:val="24"/>
                <w:shd w:val="clear" w:color="auto" w:fill="FFFFFF"/>
                <w:lang w:eastAsia="es-CO"/>
              </w:rPr>
              <w:t xml:space="preserve"> guardando concordancia con el contenido del artículo 5</w:t>
            </w:r>
            <w:r>
              <w:rPr>
                <w:rFonts w:ascii="Arial" w:eastAsia="Times New Roman" w:hAnsi="Arial" w:cs="Arial"/>
                <w:bCs/>
                <w:color w:val="000000"/>
                <w:sz w:val="24"/>
                <w:szCs w:val="24"/>
                <w:shd w:val="clear" w:color="auto" w:fill="FFFFFF"/>
                <w:lang w:eastAsia="es-CO"/>
              </w:rPr>
              <w:t xml:space="preserve"> se especifica desde cuando se certifica la experiencia profesional para efectos de esta ley.</w:t>
            </w:r>
          </w:p>
        </w:tc>
      </w:tr>
      <w:tr w:rsidR="00CF50D7" w14:paraId="07CA64D5" w14:textId="77777777" w:rsidTr="009F4143">
        <w:tc>
          <w:tcPr>
            <w:tcW w:w="3079" w:type="dxa"/>
          </w:tcPr>
          <w:p w14:paraId="7688AC8A" w14:textId="77777777" w:rsidR="00450036" w:rsidRDefault="00450036" w:rsidP="009F4143">
            <w:pPr>
              <w:jc w:val="both"/>
              <w:rPr>
                <w:rFonts w:ascii="Arial" w:hAnsi="Arial" w:cs="Arial"/>
                <w:sz w:val="24"/>
                <w:szCs w:val="24"/>
              </w:rPr>
            </w:pPr>
            <w:r>
              <w:rPr>
                <w:rFonts w:ascii="Arial" w:hAnsi="Arial" w:cs="Arial"/>
                <w:b/>
                <w:sz w:val="24"/>
                <w:szCs w:val="24"/>
              </w:rPr>
              <w:t>Artículo 8°.</w:t>
            </w:r>
            <w:r w:rsidRPr="00F632B7">
              <w:rPr>
                <w:rFonts w:ascii="Arial" w:hAnsi="Arial" w:cs="Arial"/>
                <w:b/>
                <w:sz w:val="24"/>
                <w:szCs w:val="24"/>
              </w:rPr>
              <w:t xml:space="preserve"> Régimen de Transición. </w:t>
            </w:r>
            <w:r>
              <w:rPr>
                <w:rFonts w:ascii="Arial" w:hAnsi="Arial" w:cs="Arial"/>
                <w:sz w:val="24"/>
                <w:szCs w:val="24"/>
              </w:rPr>
              <w:t xml:space="preserve">Los congresistas que al momento de entrar en vigencia la presente ley tengan vinculados en su Unidad de Trabajo Legislativo funcionarios o </w:t>
            </w:r>
            <w:r>
              <w:rPr>
                <w:rFonts w:ascii="Arial" w:hAnsi="Arial" w:cs="Arial"/>
                <w:sz w:val="24"/>
                <w:szCs w:val="24"/>
              </w:rPr>
              <w:lastRenderedPageBreak/>
              <w:t xml:space="preserve">contratistas que no cumplan con los requisitos del cargo, podrán conservarlos en el mismo cargo hasta cuando cese su calidad de congresista. Todos los congresistas que deseen ascender o postular </w:t>
            </w:r>
            <w:r w:rsidRPr="00F632B7">
              <w:rPr>
                <w:rFonts w:ascii="Arial" w:hAnsi="Arial" w:cs="Arial"/>
                <w:sz w:val="24"/>
                <w:szCs w:val="24"/>
              </w:rPr>
              <w:t>candidato</w:t>
            </w:r>
            <w:r>
              <w:rPr>
                <w:rFonts w:ascii="Arial" w:hAnsi="Arial" w:cs="Arial"/>
                <w:sz w:val="24"/>
                <w:szCs w:val="24"/>
              </w:rPr>
              <w:t>s</w:t>
            </w:r>
            <w:r w:rsidRPr="00F632B7">
              <w:rPr>
                <w:rFonts w:ascii="Arial" w:hAnsi="Arial" w:cs="Arial"/>
                <w:sz w:val="24"/>
                <w:szCs w:val="24"/>
              </w:rPr>
              <w:t xml:space="preserve"> para su libre nombramiento y remoción o para su vinculación por contrato</w:t>
            </w:r>
            <w:r>
              <w:rPr>
                <w:rFonts w:ascii="Arial" w:hAnsi="Arial" w:cs="Arial"/>
                <w:sz w:val="24"/>
                <w:szCs w:val="24"/>
              </w:rPr>
              <w:t xml:space="preserve"> deberán observar los nuevos requisitos.</w:t>
            </w:r>
          </w:p>
          <w:p w14:paraId="379296B1" w14:textId="43F345B7" w:rsidR="00CF50D7" w:rsidRDefault="00450036" w:rsidP="009F4143">
            <w:pPr>
              <w:jc w:val="both"/>
              <w:rPr>
                <w:rFonts w:ascii="Arial" w:eastAsia="Times New Roman" w:hAnsi="Arial" w:cs="Arial"/>
                <w:bCs/>
                <w:color w:val="000000"/>
                <w:sz w:val="24"/>
                <w:szCs w:val="24"/>
                <w:shd w:val="clear" w:color="auto" w:fill="FFFFFF"/>
                <w:lang w:eastAsia="es-CO"/>
              </w:rPr>
            </w:pPr>
            <w:r>
              <w:rPr>
                <w:rFonts w:ascii="Arial" w:hAnsi="Arial" w:cs="Arial"/>
                <w:sz w:val="24"/>
                <w:szCs w:val="24"/>
              </w:rPr>
              <w:t xml:space="preserve">Los funcionarios y/o contratistas de las Unidades de Trabajo Legislativo que cumplan con los requisitos contemplados por la presente ley podrán solicitar ante la Dirección Administrativa de la respectiva cámara la modificación de la nomenclatura del cargo, previa verificación del cumplimiento de los requisitos y de la asignación de funciones de que trata el parágrafo 2° del artículo 2°. </w:t>
            </w:r>
          </w:p>
        </w:tc>
        <w:tc>
          <w:tcPr>
            <w:tcW w:w="3079" w:type="dxa"/>
          </w:tcPr>
          <w:p w14:paraId="4AE625EF" w14:textId="32B4E2E3" w:rsidR="00450036" w:rsidRPr="00450036" w:rsidRDefault="00450036"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450036">
              <w:rPr>
                <w:rFonts w:ascii="Arial" w:eastAsia="Times New Roman" w:hAnsi="Arial" w:cs="Arial"/>
                <w:b/>
                <w:bCs/>
                <w:color w:val="000000"/>
                <w:sz w:val="24"/>
                <w:szCs w:val="24"/>
                <w:shd w:val="clear" w:color="auto" w:fill="FFFFFF"/>
                <w:lang w:eastAsia="es-CO"/>
              </w:rPr>
              <w:lastRenderedPageBreak/>
              <w:t>Artículo 8°.</w:t>
            </w:r>
            <w:r w:rsidRPr="00450036">
              <w:rPr>
                <w:rFonts w:ascii="Arial" w:eastAsia="Times New Roman" w:hAnsi="Arial" w:cs="Arial"/>
                <w:bCs/>
                <w:color w:val="000000"/>
                <w:sz w:val="24"/>
                <w:szCs w:val="24"/>
                <w:shd w:val="clear" w:color="auto" w:fill="FFFFFF"/>
                <w:lang w:eastAsia="es-CO"/>
              </w:rPr>
              <w:t xml:space="preserve"> </w:t>
            </w:r>
            <w:r w:rsidRPr="00450036">
              <w:rPr>
                <w:rFonts w:ascii="Arial" w:eastAsia="Times New Roman" w:hAnsi="Arial" w:cs="Arial"/>
                <w:b/>
                <w:bCs/>
                <w:color w:val="000000"/>
                <w:sz w:val="24"/>
                <w:szCs w:val="24"/>
                <w:shd w:val="clear" w:color="auto" w:fill="FFFFFF"/>
                <w:lang w:eastAsia="es-CO"/>
              </w:rPr>
              <w:t xml:space="preserve">Régimen de Transición. </w:t>
            </w:r>
            <w:r w:rsidRPr="00450036">
              <w:rPr>
                <w:rFonts w:ascii="Arial" w:eastAsia="Times New Roman" w:hAnsi="Arial" w:cs="Arial"/>
                <w:bCs/>
                <w:color w:val="000000"/>
                <w:sz w:val="24"/>
                <w:szCs w:val="24"/>
                <w:shd w:val="clear" w:color="auto" w:fill="FFFFFF"/>
                <w:lang w:eastAsia="es-CO"/>
              </w:rPr>
              <w:t xml:space="preserve">Los congresistas que al momento de entrar en vigencia la presente ley tengan vinculados en su Unidad de Trabajo Legislativo funcionarios o </w:t>
            </w:r>
            <w:r w:rsidRPr="00450036">
              <w:rPr>
                <w:rFonts w:ascii="Arial" w:eastAsia="Times New Roman" w:hAnsi="Arial" w:cs="Arial"/>
                <w:bCs/>
                <w:color w:val="000000"/>
                <w:sz w:val="24"/>
                <w:szCs w:val="24"/>
                <w:shd w:val="clear" w:color="auto" w:fill="FFFFFF"/>
                <w:lang w:eastAsia="es-CO"/>
              </w:rPr>
              <w:lastRenderedPageBreak/>
              <w:t>contratistas que no cumplan con los requisitos</w:t>
            </w:r>
            <w:r>
              <w:rPr>
                <w:rFonts w:ascii="Arial" w:eastAsia="Times New Roman" w:hAnsi="Arial" w:cs="Arial"/>
                <w:bCs/>
                <w:color w:val="000000"/>
                <w:sz w:val="24"/>
                <w:szCs w:val="24"/>
                <w:shd w:val="clear" w:color="auto" w:fill="FFFFFF"/>
                <w:lang w:eastAsia="es-CO"/>
              </w:rPr>
              <w:t xml:space="preserve"> </w:t>
            </w:r>
            <w:r>
              <w:rPr>
                <w:rFonts w:ascii="Arial" w:eastAsia="Times New Roman" w:hAnsi="Arial" w:cs="Arial"/>
                <w:bCs/>
                <w:color w:val="000000"/>
                <w:sz w:val="24"/>
                <w:szCs w:val="24"/>
                <w:u w:val="single"/>
                <w:shd w:val="clear" w:color="auto" w:fill="FFFFFF"/>
                <w:lang w:eastAsia="es-CO"/>
              </w:rPr>
              <w:t>mínimos</w:t>
            </w:r>
            <w:r w:rsidRPr="00450036">
              <w:rPr>
                <w:rFonts w:ascii="Arial" w:eastAsia="Times New Roman" w:hAnsi="Arial" w:cs="Arial"/>
                <w:bCs/>
                <w:color w:val="000000"/>
                <w:sz w:val="24"/>
                <w:szCs w:val="24"/>
                <w:shd w:val="clear" w:color="auto" w:fill="FFFFFF"/>
                <w:lang w:eastAsia="es-CO"/>
              </w:rPr>
              <w:t xml:space="preserve"> del cargo, podrán conservarlos en el mismo cargo </w:t>
            </w:r>
            <w:r w:rsidRPr="00450036">
              <w:rPr>
                <w:rFonts w:ascii="Arial" w:eastAsia="Times New Roman" w:hAnsi="Arial" w:cs="Arial"/>
                <w:bCs/>
                <w:color w:val="000000"/>
                <w:sz w:val="24"/>
                <w:szCs w:val="24"/>
                <w:u w:val="single"/>
                <w:shd w:val="clear" w:color="auto" w:fill="FFFFFF"/>
                <w:lang w:eastAsia="es-CO"/>
              </w:rPr>
              <w:t>hasta la terminación de su periodo congresual</w:t>
            </w:r>
            <w:r>
              <w:rPr>
                <w:rFonts w:ascii="Arial" w:eastAsia="Times New Roman" w:hAnsi="Arial" w:cs="Arial"/>
                <w:bCs/>
                <w:color w:val="000000"/>
                <w:sz w:val="24"/>
                <w:szCs w:val="24"/>
                <w:u w:val="single"/>
                <w:shd w:val="clear" w:color="auto" w:fill="FFFFFF"/>
                <w:lang w:eastAsia="es-CO"/>
              </w:rPr>
              <w:t xml:space="preserve"> o hasta cuando por cualquier otra causa</w:t>
            </w:r>
            <w:r>
              <w:rPr>
                <w:rFonts w:ascii="Arial" w:eastAsia="Times New Roman" w:hAnsi="Arial" w:cs="Arial"/>
                <w:bCs/>
                <w:color w:val="000000"/>
                <w:sz w:val="24"/>
                <w:szCs w:val="24"/>
                <w:shd w:val="clear" w:color="auto" w:fill="FFFFFF"/>
                <w:lang w:eastAsia="es-CO"/>
              </w:rPr>
              <w:t xml:space="preserve"> </w:t>
            </w:r>
            <w:r w:rsidRPr="00450036">
              <w:rPr>
                <w:rFonts w:ascii="Arial" w:eastAsia="Times New Roman" w:hAnsi="Arial" w:cs="Arial"/>
                <w:bCs/>
                <w:color w:val="000000"/>
                <w:sz w:val="24"/>
                <w:szCs w:val="24"/>
                <w:shd w:val="clear" w:color="auto" w:fill="FFFFFF"/>
                <w:lang w:eastAsia="es-CO"/>
              </w:rPr>
              <w:t>cese su calidad de congresista. Todos los congresistas que deseen ascender o postular candidatos para su libre nombramiento y remoción o para su vinculación por contrato deberán observar los nuevos requisitos.</w:t>
            </w:r>
          </w:p>
          <w:p w14:paraId="0DABC2F2" w14:textId="7A4A1FDB" w:rsidR="00CF50D7" w:rsidRDefault="00450036"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450036">
              <w:rPr>
                <w:rFonts w:ascii="Arial" w:eastAsia="Times New Roman" w:hAnsi="Arial" w:cs="Arial"/>
                <w:bCs/>
                <w:color w:val="000000"/>
                <w:sz w:val="24"/>
                <w:szCs w:val="24"/>
                <w:shd w:val="clear" w:color="auto" w:fill="FFFFFF"/>
                <w:lang w:eastAsia="es-CO"/>
              </w:rPr>
              <w:t>Los funcionarios y/o contratistas de las Unidades de Trabajo Legislativo que cumplan con los requisitos contemplados por la presente ley podrán solicitar ante la Dirección Administrativa de la respectiva cámara la modificación de la nomenclatura del cargo, previa verificación del cumplimiento de los requisitos y de la asignación de funciones de que trata el parágrafo 2° del artículo 2°.</w:t>
            </w:r>
          </w:p>
        </w:tc>
        <w:tc>
          <w:tcPr>
            <w:tcW w:w="2670" w:type="dxa"/>
          </w:tcPr>
          <w:p w14:paraId="7B4664E3" w14:textId="0753F766" w:rsidR="00CF50D7" w:rsidRDefault="00FC4510"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Pr>
                <w:rFonts w:ascii="Arial" w:eastAsia="Times New Roman" w:hAnsi="Arial" w:cs="Arial"/>
                <w:bCs/>
                <w:color w:val="000000"/>
                <w:sz w:val="24"/>
                <w:szCs w:val="24"/>
                <w:shd w:val="clear" w:color="auto" w:fill="FFFFFF"/>
                <w:lang w:eastAsia="es-CO"/>
              </w:rPr>
              <w:lastRenderedPageBreak/>
              <w:t>A</w:t>
            </w:r>
            <w:r w:rsidRPr="006077B7">
              <w:rPr>
                <w:rFonts w:ascii="Arial" w:eastAsia="Times New Roman" w:hAnsi="Arial" w:cs="Arial"/>
                <w:bCs/>
                <w:color w:val="000000"/>
                <w:sz w:val="24"/>
                <w:szCs w:val="24"/>
                <w:shd w:val="clear" w:color="auto" w:fill="FFFFFF"/>
                <w:lang w:eastAsia="es-CO"/>
              </w:rPr>
              <w:t>tendiendo a la imperiosa necesidad de dignificar las condiciones laborales de los funcionarios vinculados a las UTL del Congreso de la Republica</w:t>
            </w:r>
            <w:r>
              <w:rPr>
                <w:rFonts w:ascii="Arial" w:eastAsia="Times New Roman" w:hAnsi="Arial" w:cs="Arial"/>
                <w:bCs/>
                <w:color w:val="000000"/>
                <w:sz w:val="24"/>
                <w:szCs w:val="24"/>
                <w:shd w:val="clear" w:color="auto" w:fill="FFFFFF"/>
                <w:lang w:eastAsia="es-CO"/>
              </w:rPr>
              <w:t>, s</w:t>
            </w:r>
            <w:r w:rsidR="00450036">
              <w:rPr>
                <w:rFonts w:ascii="Arial" w:eastAsia="Times New Roman" w:hAnsi="Arial" w:cs="Arial"/>
                <w:bCs/>
                <w:color w:val="000000"/>
                <w:sz w:val="24"/>
                <w:szCs w:val="24"/>
                <w:shd w:val="clear" w:color="auto" w:fill="FFFFFF"/>
                <w:lang w:eastAsia="es-CO"/>
              </w:rPr>
              <w:t xml:space="preserve">e realizan </w:t>
            </w:r>
            <w:r w:rsidR="00450036">
              <w:rPr>
                <w:rFonts w:ascii="Arial" w:eastAsia="Times New Roman" w:hAnsi="Arial" w:cs="Arial"/>
                <w:bCs/>
                <w:color w:val="000000"/>
                <w:sz w:val="24"/>
                <w:szCs w:val="24"/>
                <w:shd w:val="clear" w:color="auto" w:fill="FFFFFF"/>
                <w:lang w:eastAsia="es-CO"/>
              </w:rPr>
              <w:lastRenderedPageBreak/>
              <w:t xml:space="preserve">algunos ajustes de redacción </w:t>
            </w:r>
            <w:r>
              <w:rPr>
                <w:rFonts w:ascii="Arial" w:eastAsia="Times New Roman" w:hAnsi="Arial" w:cs="Arial"/>
                <w:bCs/>
                <w:color w:val="000000"/>
                <w:sz w:val="24"/>
                <w:szCs w:val="24"/>
                <w:shd w:val="clear" w:color="auto" w:fill="FFFFFF"/>
                <w:lang w:eastAsia="es-CO"/>
              </w:rPr>
              <w:t>que evitan equívocos en la interpretación del artículo.</w:t>
            </w:r>
          </w:p>
          <w:p w14:paraId="569954D8" w14:textId="2204813F" w:rsidR="00FC4510" w:rsidRPr="006077B7" w:rsidRDefault="00FC4510"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p>
          <w:p w14:paraId="11626BB3" w14:textId="42447DBE" w:rsidR="00FC4510" w:rsidRDefault="00FC4510"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p>
        </w:tc>
      </w:tr>
    </w:tbl>
    <w:p w14:paraId="2909E296" w14:textId="77777777" w:rsidR="00FC4510" w:rsidRDefault="00FC4510" w:rsidP="009F4143">
      <w:pPr>
        <w:jc w:val="both"/>
        <w:rPr>
          <w:rFonts w:ascii="Arial" w:hAnsi="Arial" w:cs="Arial"/>
          <w:b/>
          <w:sz w:val="24"/>
          <w:szCs w:val="24"/>
        </w:rPr>
      </w:pPr>
    </w:p>
    <w:p w14:paraId="5312A07C" w14:textId="77777777" w:rsidR="009F4143" w:rsidRDefault="009F4143" w:rsidP="009F4143">
      <w:pPr>
        <w:jc w:val="both"/>
        <w:rPr>
          <w:rFonts w:ascii="Arial" w:hAnsi="Arial" w:cs="Arial"/>
          <w:b/>
          <w:sz w:val="24"/>
          <w:szCs w:val="24"/>
        </w:rPr>
      </w:pPr>
    </w:p>
    <w:p w14:paraId="0CA39C00" w14:textId="77777777" w:rsidR="009F4143" w:rsidRDefault="009F4143" w:rsidP="009F4143">
      <w:pPr>
        <w:jc w:val="both"/>
        <w:rPr>
          <w:rFonts w:ascii="Arial" w:hAnsi="Arial" w:cs="Arial"/>
          <w:b/>
          <w:sz w:val="24"/>
          <w:szCs w:val="24"/>
        </w:rPr>
      </w:pPr>
    </w:p>
    <w:p w14:paraId="7BA47580" w14:textId="77777777" w:rsidR="009F4143" w:rsidRDefault="009F4143" w:rsidP="009F4143">
      <w:pPr>
        <w:jc w:val="both"/>
        <w:rPr>
          <w:rFonts w:ascii="Arial" w:hAnsi="Arial" w:cs="Arial"/>
          <w:b/>
          <w:sz w:val="24"/>
          <w:szCs w:val="24"/>
        </w:rPr>
      </w:pPr>
    </w:p>
    <w:p w14:paraId="21D8A6F4" w14:textId="77777777" w:rsidR="002C79BC" w:rsidRPr="006077B7" w:rsidRDefault="002C79BC" w:rsidP="00DB4185">
      <w:pPr>
        <w:jc w:val="center"/>
        <w:rPr>
          <w:rFonts w:ascii="Arial" w:hAnsi="Arial" w:cs="Arial"/>
          <w:b/>
          <w:sz w:val="24"/>
          <w:szCs w:val="24"/>
        </w:rPr>
      </w:pPr>
      <w:r w:rsidRPr="006077B7">
        <w:rPr>
          <w:rFonts w:ascii="Arial" w:hAnsi="Arial" w:cs="Arial"/>
          <w:b/>
          <w:sz w:val="24"/>
          <w:szCs w:val="24"/>
        </w:rPr>
        <w:lastRenderedPageBreak/>
        <w:t>PROPOSICIÓN.</w:t>
      </w:r>
    </w:p>
    <w:p w14:paraId="0F899E8F" w14:textId="1641466A" w:rsidR="002C79BC" w:rsidRPr="006077B7" w:rsidRDefault="002C79BC"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6077B7">
        <w:rPr>
          <w:rFonts w:ascii="Arial" w:hAnsi="Arial" w:cs="Arial"/>
          <w:sz w:val="24"/>
          <w:szCs w:val="24"/>
        </w:rPr>
        <w:t xml:space="preserve">Por las anteriores consideraciones y teniendo en cuenta el pliego de modificaciones expuesto, me permito rendir ponencia favorable para primer debate al </w:t>
      </w:r>
      <w:r w:rsidR="007C6927">
        <w:rPr>
          <w:rFonts w:ascii="Arial" w:hAnsi="Arial" w:cs="Arial"/>
          <w:sz w:val="24"/>
          <w:szCs w:val="24"/>
        </w:rPr>
        <w:t xml:space="preserve">Proyecto de Ley Orgánica </w:t>
      </w:r>
      <w:r w:rsidR="007C6927" w:rsidRPr="006077B7">
        <w:rPr>
          <w:rFonts w:ascii="Arial" w:hAnsi="Arial" w:cs="Arial"/>
          <w:sz w:val="24"/>
          <w:szCs w:val="24"/>
        </w:rPr>
        <w:t xml:space="preserve">040 de 2017 Cámara </w:t>
      </w:r>
      <w:r w:rsidR="007C6927" w:rsidRPr="006077B7">
        <w:rPr>
          <w:rFonts w:ascii="Arial" w:hAnsi="Arial" w:cs="Arial"/>
          <w:i/>
          <w:sz w:val="24"/>
          <w:szCs w:val="24"/>
        </w:rPr>
        <w:t>“Por medio de la cual se adoptan medidas para profesionalizar las Unidades de Trabajo Legislativo de los Congresistas y se dictan otras disposiciones”</w:t>
      </w:r>
    </w:p>
    <w:p w14:paraId="2D94851B" w14:textId="77777777" w:rsidR="002C79BC" w:rsidRPr="006077B7" w:rsidRDefault="002C79BC" w:rsidP="009F4143">
      <w:pPr>
        <w:spacing w:before="100" w:beforeAutospacing="1" w:after="100" w:afterAutospacing="1"/>
        <w:jc w:val="both"/>
        <w:rPr>
          <w:rFonts w:ascii="Arial" w:hAnsi="Arial" w:cs="Arial"/>
          <w:sz w:val="24"/>
          <w:szCs w:val="24"/>
        </w:rPr>
      </w:pPr>
    </w:p>
    <w:p w14:paraId="35C31648" w14:textId="77777777" w:rsidR="002C79BC" w:rsidRPr="006077B7" w:rsidRDefault="002C79BC" w:rsidP="009F4143">
      <w:pPr>
        <w:spacing w:before="100" w:beforeAutospacing="1" w:after="100" w:afterAutospacing="1"/>
        <w:jc w:val="both"/>
        <w:rPr>
          <w:rFonts w:ascii="Arial" w:hAnsi="Arial" w:cs="Arial"/>
          <w:sz w:val="24"/>
          <w:szCs w:val="24"/>
        </w:rPr>
      </w:pPr>
      <w:r w:rsidRPr="006077B7">
        <w:rPr>
          <w:rFonts w:ascii="Arial" w:hAnsi="Arial" w:cs="Arial"/>
          <w:sz w:val="24"/>
          <w:szCs w:val="24"/>
        </w:rPr>
        <w:t xml:space="preserve">Cordialmente: </w:t>
      </w:r>
    </w:p>
    <w:p w14:paraId="183A87D9" w14:textId="77777777" w:rsidR="002C79BC" w:rsidRDefault="002C79BC" w:rsidP="009F4143">
      <w:pPr>
        <w:spacing w:before="100" w:beforeAutospacing="1" w:after="100" w:afterAutospacing="1"/>
        <w:jc w:val="both"/>
        <w:rPr>
          <w:rFonts w:ascii="Arial" w:hAnsi="Arial" w:cs="Arial"/>
          <w:sz w:val="24"/>
          <w:szCs w:val="24"/>
        </w:rPr>
      </w:pPr>
    </w:p>
    <w:p w14:paraId="6F3CB6F8" w14:textId="77777777" w:rsidR="009F4143" w:rsidRPr="006077B7" w:rsidRDefault="009F4143" w:rsidP="009F4143">
      <w:pPr>
        <w:spacing w:before="100" w:beforeAutospacing="1" w:after="100" w:afterAutospacing="1"/>
        <w:jc w:val="both"/>
        <w:rPr>
          <w:rFonts w:ascii="Arial" w:hAnsi="Arial" w:cs="Arial"/>
          <w:sz w:val="24"/>
          <w:szCs w:val="24"/>
        </w:rPr>
      </w:pPr>
    </w:p>
    <w:p w14:paraId="187A5272" w14:textId="77777777" w:rsidR="002C79BC" w:rsidRPr="006077B7" w:rsidRDefault="002C79BC" w:rsidP="009F4143">
      <w:pPr>
        <w:pStyle w:val="Sinespaciado"/>
        <w:jc w:val="both"/>
        <w:rPr>
          <w:rFonts w:ascii="Arial" w:hAnsi="Arial" w:cs="Arial"/>
          <w:b/>
          <w:sz w:val="24"/>
          <w:szCs w:val="24"/>
        </w:rPr>
      </w:pPr>
    </w:p>
    <w:p w14:paraId="27B9A540" w14:textId="77777777" w:rsidR="002C79BC" w:rsidRPr="006077B7" w:rsidRDefault="002C79BC" w:rsidP="009F4143">
      <w:pPr>
        <w:pStyle w:val="Sinespaciado"/>
        <w:jc w:val="both"/>
        <w:rPr>
          <w:rFonts w:ascii="Arial" w:hAnsi="Arial" w:cs="Arial"/>
          <w:b/>
          <w:sz w:val="24"/>
          <w:szCs w:val="24"/>
        </w:rPr>
      </w:pPr>
      <w:r w:rsidRPr="006077B7">
        <w:rPr>
          <w:rFonts w:ascii="Arial" w:hAnsi="Arial" w:cs="Arial"/>
          <w:b/>
          <w:sz w:val="24"/>
          <w:szCs w:val="24"/>
        </w:rPr>
        <w:t>JORGE ENRIQUE ROZO RODRIGUEZ.</w:t>
      </w:r>
    </w:p>
    <w:p w14:paraId="180546D1" w14:textId="77777777" w:rsidR="002C79BC" w:rsidRPr="006077B7" w:rsidRDefault="002C79BC" w:rsidP="009F4143">
      <w:pPr>
        <w:pStyle w:val="Sinespaciado"/>
        <w:jc w:val="both"/>
        <w:rPr>
          <w:rFonts w:ascii="Arial" w:hAnsi="Arial" w:cs="Arial"/>
          <w:b/>
          <w:sz w:val="24"/>
          <w:szCs w:val="24"/>
        </w:rPr>
      </w:pPr>
      <w:r w:rsidRPr="006077B7">
        <w:rPr>
          <w:rFonts w:ascii="Arial" w:hAnsi="Arial" w:cs="Arial"/>
          <w:sz w:val="24"/>
          <w:szCs w:val="24"/>
        </w:rPr>
        <w:t>Representante a la Cámara</w:t>
      </w:r>
    </w:p>
    <w:p w14:paraId="1D7A8D1B" w14:textId="77777777" w:rsidR="002C79BC" w:rsidRPr="006077B7" w:rsidRDefault="002C79BC" w:rsidP="009F4143">
      <w:pPr>
        <w:spacing w:before="100" w:beforeAutospacing="1" w:after="100" w:afterAutospacing="1"/>
        <w:jc w:val="both"/>
        <w:rPr>
          <w:rFonts w:ascii="Arial" w:eastAsia="Times New Roman" w:hAnsi="Arial" w:cs="Arial"/>
          <w:bCs/>
          <w:color w:val="000000"/>
          <w:sz w:val="24"/>
          <w:szCs w:val="24"/>
          <w:shd w:val="clear" w:color="auto" w:fill="FFFFFF"/>
          <w:lang w:eastAsia="es-CO"/>
        </w:rPr>
      </w:pPr>
    </w:p>
    <w:p w14:paraId="0183FBBC" w14:textId="77777777" w:rsidR="002C79BC" w:rsidRPr="006077B7" w:rsidRDefault="002C79BC" w:rsidP="009F4143">
      <w:pPr>
        <w:jc w:val="both"/>
        <w:rPr>
          <w:rFonts w:ascii="Arial" w:hAnsi="Arial" w:cs="Arial"/>
          <w:b/>
          <w:sz w:val="24"/>
          <w:szCs w:val="24"/>
        </w:rPr>
      </w:pPr>
    </w:p>
    <w:p w14:paraId="3F5D143E" w14:textId="77777777" w:rsidR="002C79BC" w:rsidRPr="006077B7" w:rsidRDefault="002C79BC" w:rsidP="009F4143">
      <w:pPr>
        <w:spacing w:before="100" w:beforeAutospacing="1" w:after="100" w:afterAutospacing="1"/>
        <w:jc w:val="both"/>
        <w:rPr>
          <w:rFonts w:ascii="Arial" w:hAnsi="Arial" w:cs="Arial"/>
          <w:b/>
          <w:sz w:val="24"/>
          <w:szCs w:val="24"/>
        </w:rPr>
      </w:pPr>
    </w:p>
    <w:p w14:paraId="70DE6A29" w14:textId="77777777" w:rsidR="002C79BC" w:rsidRPr="006077B7" w:rsidRDefault="002C79BC" w:rsidP="009F4143">
      <w:pPr>
        <w:spacing w:after="0" w:line="240" w:lineRule="auto"/>
        <w:jc w:val="both"/>
        <w:rPr>
          <w:rFonts w:ascii="Arial" w:hAnsi="Arial" w:cs="Arial"/>
          <w:b/>
          <w:sz w:val="24"/>
          <w:szCs w:val="24"/>
        </w:rPr>
      </w:pPr>
    </w:p>
    <w:p w14:paraId="1F9B91D2" w14:textId="77777777" w:rsidR="002C79BC" w:rsidRPr="006077B7" w:rsidRDefault="002C79BC" w:rsidP="009F4143">
      <w:pPr>
        <w:spacing w:after="0" w:line="240" w:lineRule="auto"/>
        <w:jc w:val="both"/>
        <w:rPr>
          <w:rFonts w:ascii="Arial" w:hAnsi="Arial" w:cs="Arial"/>
          <w:b/>
          <w:sz w:val="24"/>
          <w:szCs w:val="24"/>
        </w:rPr>
      </w:pPr>
    </w:p>
    <w:p w14:paraId="2E35E08F" w14:textId="77777777" w:rsidR="002C79BC" w:rsidRPr="006077B7" w:rsidRDefault="002C79BC" w:rsidP="009F4143">
      <w:pPr>
        <w:spacing w:after="0" w:line="240" w:lineRule="auto"/>
        <w:jc w:val="both"/>
        <w:rPr>
          <w:rFonts w:ascii="Arial" w:hAnsi="Arial" w:cs="Arial"/>
          <w:b/>
          <w:sz w:val="24"/>
          <w:szCs w:val="24"/>
        </w:rPr>
      </w:pPr>
    </w:p>
    <w:p w14:paraId="63F49B6C" w14:textId="77777777" w:rsidR="002C79BC" w:rsidRPr="006077B7" w:rsidRDefault="002C79BC" w:rsidP="009F4143">
      <w:pPr>
        <w:spacing w:after="0" w:line="240" w:lineRule="auto"/>
        <w:jc w:val="both"/>
        <w:rPr>
          <w:rFonts w:ascii="Arial" w:hAnsi="Arial" w:cs="Arial"/>
          <w:b/>
          <w:sz w:val="24"/>
          <w:szCs w:val="24"/>
        </w:rPr>
      </w:pPr>
    </w:p>
    <w:p w14:paraId="39FB7765" w14:textId="77777777" w:rsidR="002C79BC" w:rsidRPr="006077B7" w:rsidRDefault="002C79BC" w:rsidP="009F4143">
      <w:pPr>
        <w:spacing w:after="0" w:line="240" w:lineRule="auto"/>
        <w:jc w:val="both"/>
        <w:rPr>
          <w:rFonts w:ascii="Arial" w:hAnsi="Arial" w:cs="Arial"/>
          <w:b/>
          <w:sz w:val="24"/>
          <w:szCs w:val="24"/>
        </w:rPr>
      </w:pPr>
    </w:p>
    <w:p w14:paraId="7F202C83" w14:textId="77777777" w:rsidR="002C79BC" w:rsidRPr="006077B7" w:rsidRDefault="002C79BC" w:rsidP="009F4143">
      <w:pPr>
        <w:spacing w:after="0" w:line="240" w:lineRule="auto"/>
        <w:jc w:val="both"/>
        <w:rPr>
          <w:rFonts w:ascii="Arial" w:hAnsi="Arial" w:cs="Arial"/>
          <w:b/>
          <w:sz w:val="24"/>
          <w:szCs w:val="24"/>
        </w:rPr>
      </w:pPr>
    </w:p>
    <w:p w14:paraId="1058A118" w14:textId="77777777" w:rsidR="002C79BC" w:rsidRPr="006077B7" w:rsidRDefault="002C79BC" w:rsidP="009F4143">
      <w:pPr>
        <w:spacing w:after="0" w:line="240" w:lineRule="auto"/>
        <w:jc w:val="both"/>
        <w:rPr>
          <w:rFonts w:ascii="Arial" w:hAnsi="Arial" w:cs="Arial"/>
          <w:b/>
          <w:sz w:val="24"/>
          <w:szCs w:val="24"/>
        </w:rPr>
      </w:pPr>
    </w:p>
    <w:p w14:paraId="3328C0CE" w14:textId="77777777" w:rsidR="002C79BC" w:rsidRPr="006077B7" w:rsidRDefault="002C79BC" w:rsidP="009F4143">
      <w:pPr>
        <w:spacing w:after="0" w:line="240" w:lineRule="auto"/>
        <w:jc w:val="both"/>
        <w:rPr>
          <w:rFonts w:ascii="Arial" w:hAnsi="Arial" w:cs="Arial"/>
          <w:b/>
          <w:sz w:val="24"/>
          <w:szCs w:val="24"/>
        </w:rPr>
      </w:pPr>
    </w:p>
    <w:p w14:paraId="3D796352" w14:textId="77777777" w:rsidR="002C79BC" w:rsidRPr="006077B7" w:rsidRDefault="002C79BC" w:rsidP="009F4143">
      <w:pPr>
        <w:spacing w:after="0" w:line="240" w:lineRule="auto"/>
        <w:jc w:val="both"/>
        <w:rPr>
          <w:rFonts w:ascii="Arial" w:hAnsi="Arial" w:cs="Arial"/>
          <w:b/>
          <w:sz w:val="24"/>
          <w:szCs w:val="24"/>
        </w:rPr>
      </w:pPr>
    </w:p>
    <w:p w14:paraId="74E41B60" w14:textId="77777777" w:rsidR="002C79BC" w:rsidRDefault="002C79BC" w:rsidP="009F4143">
      <w:pPr>
        <w:spacing w:after="0" w:line="240" w:lineRule="auto"/>
        <w:jc w:val="both"/>
        <w:rPr>
          <w:rFonts w:ascii="Arial" w:hAnsi="Arial" w:cs="Arial"/>
          <w:b/>
          <w:sz w:val="24"/>
          <w:szCs w:val="24"/>
        </w:rPr>
      </w:pPr>
    </w:p>
    <w:p w14:paraId="07443186" w14:textId="77777777" w:rsidR="009F4143" w:rsidRPr="006077B7" w:rsidRDefault="009F4143" w:rsidP="009F4143">
      <w:pPr>
        <w:spacing w:after="0" w:line="240" w:lineRule="auto"/>
        <w:jc w:val="both"/>
        <w:rPr>
          <w:rFonts w:ascii="Arial" w:hAnsi="Arial" w:cs="Arial"/>
          <w:b/>
          <w:sz w:val="24"/>
          <w:szCs w:val="24"/>
        </w:rPr>
      </w:pPr>
    </w:p>
    <w:p w14:paraId="6DFB22DD" w14:textId="77777777" w:rsidR="002C79BC" w:rsidRPr="006077B7" w:rsidRDefault="002C79BC" w:rsidP="009F4143">
      <w:pPr>
        <w:spacing w:after="0" w:line="240" w:lineRule="auto"/>
        <w:jc w:val="both"/>
        <w:rPr>
          <w:rFonts w:ascii="Arial" w:hAnsi="Arial" w:cs="Arial"/>
          <w:b/>
          <w:sz w:val="24"/>
          <w:szCs w:val="24"/>
        </w:rPr>
      </w:pPr>
    </w:p>
    <w:p w14:paraId="56757531" w14:textId="77777777" w:rsidR="002C79BC" w:rsidRPr="006077B7" w:rsidRDefault="002C79BC" w:rsidP="009F4143">
      <w:pPr>
        <w:spacing w:after="0" w:line="240" w:lineRule="auto"/>
        <w:jc w:val="both"/>
        <w:rPr>
          <w:rFonts w:ascii="Arial" w:hAnsi="Arial" w:cs="Arial"/>
          <w:b/>
          <w:sz w:val="24"/>
          <w:szCs w:val="24"/>
        </w:rPr>
      </w:pPr>
    </w:p>
    <w:p w14:paraId="731DAAD8" w14:textId="77777777" w:rsidR="002C79BC" w:rsidRPr="006077B7" w:rsidRDefault="002C79BC" w:rsidP="009F4143">
      <w:pPr>
        <w:spacing w:after="0" w:line="240" w:lineRule="auto"/>
        <w:jc w:val="both"/>
        <w:rPr>
          <w:rFonts w:ascii="Arial" w:hAnsi="Arial" w:cs="Arial"/>
          <w:b/>
          <w:sz w:val="24"/>
          <w:szCs w:val="24"/>
        </w:rPr>
      </w:pPr>
    </w:p>
    <w:p w14:paraId="54301CB3" w14:textId="77777777" w:rsidR="002C79BC" w:rsidRPr="006077B7" w:rsidRDefault="002C79BC" w:rsidP="009F4143">
      <w:pPr>
        <w:spacing w:after="0" w:line="240" w:lineRule="auto"/>
        <w:jc w:val="both"/>
        <w:rPr>
          <w:rFonts w:ascii="Arial" w:hAnsi="Arial" w:cs="Arial"/>
          <w:b/>
          <w:sz w:val="24"/>
          <w:szCs w:val="24"/>
        </w:rPr>
      </w:pPr>
    </w:p>
    <w:p w14:paraId="5F830375" w14:textId="6195E05F" w:rsidR="002C79BC" w:rsidRDefault="002C79BC" w:rsidP="009F4143">
      <w:pPr>
        <w:spacing w:after="0" w:line="240" w:lineRule="auto"/>
        <w:jc w:val="center"/>
        <w:rPr>
          <w:rFonts w:ascii="Arial" w:hAnsi="Arial" w:cs="Arial"/>
          <w:b/>
          <w:sz w:val="24"/>
          <w:szCs w:val="24"/>
        </w:rPr>
      </w:pPr>
      <w:r w:rsidRPr="006077B7">
        <w:rPr>
          <w:rFonts w:ascii="Arial" w:hAnsi="Arial" w:cs="Arial"/>
          <w:b/>
          <w:sz w:val="24"/>
          <w:szCs w:val="24"/>
        </w:rPr>
        <w:lastRenderedPageBreak/>
        <w:t>TEXTO PROPUESTO PARA EL PROYECTO DE LEY ORGÁNICA No. 0</w:t>
      </w:r>
      <w:r w:rsidR="007C6927">
        <w:rPr>
          <w:rFonts w:ascii="Arial" w:hAnsi="Arial" w:cs="Arial"/>
          <w:b/>
          <w:sz w:val="24"/>
          <w:szCs w:val="24"/>
        </w:rPr>
        <w:t>40</w:t>
      </w:r>
      <w:r w:rsidRPr="006077B7">
        <w:rPr>
          <w:rFonts w:ascii="Arial" w:hAnsi="Arial" w:cs="Arial"/>
          <w:b/>
          <w:sz w:val="24"/>
          <w:szCs w:val="24"/>
        </w:rPr>
        <w:t xml:space="preserve"> DE 201</w:t>
      </w:r>
      <w:r w:rsidR="007C6927">
        <w:rPr>
          <w:rFonts w:ascii="Arial" w:hAnsi="Arial" w:cs="Arial"/>
          <w:b/>
          <w:sz w:val="24"/>
          <w:szCs w:val="24"/>
        </w:rPr>
        <w:t>7 CÁ</w:t>
      </w:r>
      <w:r w:rsidRPr="006077B7">
        <w:rPr>
          <w:rFonts w:ascii="Arial" w:hAnsi="Arial" w:cs="Arial"/>
          <w:b/>
          <w:sz w:val="24"/>
          <w:szCs w:val="24"/>
        </w:rPr>
        <w:t>MARA</w:t>
      </w:r>
    </w:p>
    <w:p w14:paraId="7D493155" w14:textId="77777777" w:rsidR="009F4143" w:rsidRDefault="009F4143" w:rsidP="009F4143">
      <w:pPr>
        <w:spacing w:after="0" w:line="240" w:lineRule="auto"/>
        <w:jc w:val="center"/>
        <w:rPr>
          <w:rFonts w:ascii="Arial" w:hAnsi="Arial" w:cs="Arial"/>
          <w:b/>
          <w:sz w:val="24"/>
          <w:szCs w:val="24"/>
        </w:rPr>
      </w:pPr>
    </w:p>
    <w:p w14:paraId="3986F71F" w14:textId="77777777" w:rsidR="009F4143" w:rsidRPr="009F4143" w:rsidRDefault="009F4143" w:rsidP="009F4143">
      <w:pPr>
        <w:spacing w:before="100" w:beforeAutospacing="1" w:after="100" w:afterAutospacing="1"/>
        <w:jc w:val="center"/>
        <w:rPr>
          <w:rFonts w:ascii="Arial" w:eastAsia="Times New Roman" w:hAnsi="Arial" w:cs="Arial"/>
          <w:b/>
          <w:bCs/>
          <w:color w:val="000000"/>
          <w:sz w:val="24"/>
          <w:szCs w:val="24"/>
          <w:shd w:val="clear" w:color="auto" w:fill="FFFFFF"/>
          <w:lang w:eastAsia="es-CO"/>
        </w:rPr>
      </w:pPr>
      <w:r w:rsidRPr="009F4143">
        <w:rPr>
          <w:rFonts w:ascii="Arial" w:hAnsi="Arial" w:cs="Arial"/>
          <w:b/>
          <w:i/>
          <w:sz w:val="24"/>
          <w:szCs w:val="24"/>
        </w:rPr>
        <w:t>“Por medio de la cual se adoptan medidas para profesionalizar las Unidades de Trabajo Legislativo de los Congresistas y se dictan otras disposiciones”</w:t>
      </w:r>
    </w:p>
    <w:p w14:paraId="146B7C84" w14:textId="77777777" w:rsidR="009F4143" w:rsidRDefault="009F4143" w:rsidP="009F4143">
      <w:pPr>
        <w:spacing w:after="0"/>
        <w:jc w:val="center"/>
        <w:rPr>
          <w:rFonts w:ascii="Arial" w:hAnsi="Arial" w:cs="Arial"/>
          <w:color w:val="FF0000"/>
          <w:sz w:val="24"/>
          <w:szCs w:val="24"/>
        </w:rPr>
      </w:pPr>
    </w:p>
    <w:p w14:paraId="7A948F11" w14:textId="77777777" w:rsidR="009F4143" w:rsidRPr="009F4143" w:rsidRDefault="009F4143" w:rsidP="009F4143">
      <w:pPr>
        <w:spacing w:after="0"/>
        <w:jc w:val="center"/>
        <w:rPr>
          <w:rFonts w:ascii="Arial" w:hAnsi="Arial" w:cs="Arial"/>
          <w:b/>
          <w:sz w:val="24"/>
          <w:szCs w:val="24"/>
        </w:rPr>
      </w:pPr>
      <w:r w:rsidRPr="009F4143">
        <w:rPr>
          <w:rFonts w:ascii="Arial" w:hAnsi="Arial" w:cs="Arial"/>
          <w:b/>
          <w:sz w:val="24"/>
          <w:szCs w:val="24"/>
        </w:rPr>
        <w:t>El Congreso de Colombia,</w:t>
      </w:r>
    </w:p>
    <w:p w14:paraId="30418B71" w14:textId="77777777" w:rsidR="009F4143" w:rsidRPr="009F4143" w:rsidRDefault="009F4143" w:rsidP="009F4143">
      <w:pPr>
        <w:spacing w:after="0"/>
        <w:jc w:val="center"/>
        <w:rPr>
          <w:rFonts w:ascii="Arial" w:hAnsi="Arial" w:cs="Arial"/>
          <w:b/>
          <w:sz w:val="24"/>
          <w:szCs w:val="24"/>
        </w:rPr>
      </w:pPr>
      <w:r w:rsidRPr="009F4143">
        <w:rPr>
          <w:rFonts w:ascii="Arial" w:hAnsi="Arial" w:cs="Arial"/>
          <w:b/>
          <w:sz w:val="24"/>
          <w:szCs w:val="24"/>
        </w:rPr>
        <w:t>DECRETA</w:t>
      </w:r>
    </w:p>
    <w:p w14:paraId="5D8F4916" w14:textId="77777777" w:rsidR="009F4143" w:rsidRDefault="009F4143" w:rsidP="009F4143">
      <w:pPr>
        <w:jc w:val="both"/>
        <w:rPr>
          <w:rFonts w:ascii="Arial" w:hAnsi="Arial" w:cs="Arial"/>
          <w:b/>
          <w:sz w:val="24"/>
          <w:szCs w:val="24"/>
        </w:rPr>
      </w:pPr>
    </w:p>
    <w:p w14:paraId="5CF3C56E" w14:textId="77777777" w:rsidR="009F4143" w:rsidRPr="00A77D49" w:rsidRDefault="009F4143" w:rsidP="009F4143">
      <w:pPr>
        <w:jc w:val="both"/>
        <w:rPr>
          <w:rFonts w:ascii="Arial" w:hAnsi="Arial" w:cs="Arial"/>
          <w:color w:val="000000" w:themeColor="text1"/>
          <w:sz w:val="24"/>
          <w:szCs w:val="24"/>
        </w:rPr>
      </w:pPr>
      <w:r w:rsidRPr="00A77D49">
        <w:rPr>
          <w:rFonts w:ascii="Arial" w:hAnsi="Arial" w:cs="Arial"/>
          <w:b/>
          <w:color w:val="000000" w:themeColor="text1"/>
          <w:sz w:val="24"/>
          <w:szCs w:val="24"/>
        </w:rPr>
        <w:t xml:space="preserve">Artículo 1°. Objeto. </w:t>
      </w:r>
      <w:r w:rsidRPr="00A77D49">
        <w:rPr>
          <w:rFonts w:ascii="Arial" w:hAnsi="Arial" w:cs="Arial"/>
          <w:color w:val="000000" w:themeColor="text1"/>
          <w:sz w:val="24"/>
          <w:szCs w:val="24"/>
        </w:rPr>
        <w:t xml:space="preserve">El objeto de la presente ley es </w:t>
      </w:r>
      <w:r>
        <w:rPr>
          <w:rFonts w:ascii="Arial" w:hAnsi="Arial" w:cs="Arial"/>
          <w:color w:val="000000" w:themeColor="text1"/>
          <w:sz w:val="24"/>
          <w:szCs w:val="24"/>
        </w:rPr>
        <w:t>adoptar medidas para profesionalizar</w:t>
      </w:r>
      <w:r w:rsidRPr="00A77D49">
        <w:rPr>
          <w:rFonts w:ascii="Arial" w:hAnsi="Arial" w:cs="Arial"/>
          <w:color w:val="000000" w:themeColor="text1"/>
          <w:sz w:val="24"/>
          <w:szCs w:val="24"/>
        </w:rPr>
        <w:t xml:space="preserve"> las Unidades de Trabajo Legislativo de los congresistas mediante la modificación de las denominaciones de los cargos, la fijación de nuevos requisitos y la asignación de funciones como una medida para combatir la corrupción y promover la idoneidad de los funcionarios </w:t>
      </w:r>
      <w:r>
        <w:rPr>
          <w:rFonts w:ascii="Arial" w:hAnsi="Arial" w:cs="Arial"/>
          <w:color w:val="000000" w:themeColor="text1"/>
          <w:sz w:val="24"/>
          <w:szCs w:val="24"/>
        </w:rPr>
        <w:t>que contribuyen a la labor legislativa</w:t>
      </w:r>
      <w:r w:rsidRPr="00A77D49">
        <w:rPr>
          <w:rFonts w:ascii="Arial" w:hAnsi="Arial" w:cs="Arial"/>
          <w:color w:val="000000" w:themeColor="text1"/>
          <w:sz w:val="24"/>
          <w:szCs w:val="24"/>
        </w:rPr>
        <w:t>.</w:t>
      </w:r>
    </w:p>
    <w:p w14:paraId="5F4A46E1" w14:textId="77777777" w:rsidR="009F4143" w:rsidRPr="009F4143" w:rsidRDefault="009F4143" w:rsidP="009F4143">
      <w:pPr>
        <w:jc w:val="both"/>
        <w:rPr>
          <w:rFonts w:ascii="Arial" w:hAnsi="Arial" w:cs="Arial"/>
          <w:sz w:val="24"/>
          <w:szCs w:val="24"/>
        </w:rPr>
      </w:pPr>
      <w:r w:rsidRPr="009F4143">
        <w:rPr>
          <w:rFonts w:ascii="Arial" w:hAnsi="Arial" w:cs="Arial"/>
          <w:b/>
          <w:sz w:val="24"/>
          <w:szCs w:val="24"/>
        </w:rPr>
        <w:t>Artículo 2°.</w:t>
      </w:r>
      <w:r w:rsidRPr="009F4143">
        <w:rPr>
          <w:rFonts w:ascii="Arial" w:hAnsi="Arial" w:cs="Arial"/>
          <w:sz w:val="24"/>
          <w:szCs w:val="24"/>
        </w:rPr>
        <w:t xml:space="preserve"> Modifíquese el artículo 388 de la Ley 5ª de 1992, el cual quedará así: </w:t>
      </w:r>
    </w:p>
    <w:p w14:paraId="3F8E03A0"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 xml:space="preserve">Artículo 388. Unidad de Trabajo Legislativo de los Congresistas. Cada Congresista contará, para el logro de una eficiente labor legislativa, con una Unidad de Trabajo a su servicio, integrada por no más de 10 empleados y/o contratistas. Para la provisión de estos cargos cada Congresista postulará, ante el Director Administrativo de la respectiva cámara, el candidato para su libre nombramiento y remoción o para su vinculación por contrato. </w:t>
      </w:r>
    </w:p>
    <w:p w14:paraId="462DDB74"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 xml:space="preserve">La Planta de Personal de cada Unidad de Trabajo Legislativo de los Congresistas se conformará dentro de las posibilidades que permite la combinación de rangos y nominaciones señalados en este artículo a escogencia del respectivo Congresista. El valor del sueldo mensual de dicha planta o Unidad de Trabajo no podrá sobrepasar el valor de cincuenta (50) salarios mínimos legales mensuales para cada unidad. </w:t>
      </w:r>
    </w:p>
    <w:p w14:paraId="6848D22C" w14:textId="77777777" w:rsidR="009F4143" w:rsidRDefault="009F4143" w:rsidP="009F4143">
      <w:pPr>
        <w:jc w:val="both"/>
        <w:rPr>
          <w:rFonts w:ascii="Arial" w:hAnsi="Arial" w:cs="Arial"/>
          <w:sz w:val="24"/>
          <w:szCs w:val="24"/>
        </w:rPr>
      </w:pPr>
      <w:r w:rsidRPr="009F4143">
        <w:rPr>
          <w:rFonts w:ascii="Arial" w:hAnsi="Arial" w:cs="Arial"/>
          <w:sz w:val="24"/>
          <w:szCs w:val="24"/>
        </w:rPr>
        <w:t>Los cargos de la Unidad de Trabajo Legislativo de los Congresistas tendrán la siguiente nomenclatura y escala de remuneración:</w:t>
      </w:r>
    </w:p>
    <w:tbl>
      <w:tblPr>
        <w:tblStyle w:val="Tablaconcuadrcula"/>
        <w:tblW w:w="5629" w:type="dxa"/>
        <w:jc w:val="center"/>
        <w:tblLook w:val="04A0" w:firstRow="1" w:lastRow="0" w:firstColumn="1" w:lastColumn="0" w:noHBand="0" w:noVBand="1"/>
      </w:tblPr>
      <w:tblGrid>
        <w:gridCol w:w="3077"/>
        <w:gridCol w:w="2552"/>
      </w:tblGrid>
      <w:tr w:rsidR="00DB4185" w:rsidRPr="00F632B7" w14:paraId="7BACA2B7" w14:textId="77777777" w:rsidTr="00DB4185">
        <w:trPr>
          <w:jc w:val="center"/>
        </w:trPr>
        <w:tc>
          <w:tcPr>
            <w:tcW w:w="2733" w:type="pct"/>
            <w:shd w:val="clear" w:color="auto" w:fill="FFE599" w:themeFill="accent4" w:themeFillTint="66"/>
            <w:hideMark/>
          </w:tcPr>
          <w:p w14:paraId="4A8A640F" w14:textId="77777777" w:rsidR="00DB4185" w:rsidRPr="00F632B7" w:rsidRDefault="00DB4185" w:rsidP="00DB4185">
            <w:pPr>
              <w:spacing w:after="200" w:line="276" w:lineRule="auto"/>
              <w:jc w:val="center"/>
              <w:rPr>
                <w:rFonts w:ascii="Arial" w:hAnsi="Arial" w:cs="Arial"/>
                <w:b/>
                <w:sz w:val="24"/>
                <w:szCs w:val="24"/>
              </w:rPr>
            </w:pPr>
            <w:r w:rsidRPr="00F632B7">
              <w:rPr>
                <w:rFonts w:ascii="Arial" w:hAnsi="Arial" w:cs="Arial"/>
                <w:b/>
                <w:sz w:val="24"/>
                <w:szCs w:val="24"/>
              </w:rPr>
              <w:t>Denominación</w:t>
            </w:r>
          </w:p>
        </w:tc>
        <w:tc>
          <w:tcPr>
            <w:tcW w:w="2267" w:type="pct"/>
            <w:shd w:val="clear" w:color="auto" w:fill="FFE599" w:themeFill="accent4" w:themeFillTint="66"/>
            <w:hideMark/>
          </w:tcPr>
          <w:p w14:paraId="3A2D6C9D" w14:textId="77777777" w:rsidR="00DB4185" w:rsidRPr="00F632B7" w:rsidRDefault="00DB4185" w:rsidP="00DB4185">
            <w:pPr>
              <w:spacing w:after="200" w:line="276" w:lineRule="auto"/>
              <w:jc w:val="center"/>
              <w:rPr>
                <w:rFonts w:ascii="Arial" w:hAnsi="Arial" w:cs="Arial"/>
                <w:b/>
                <w:sz w:val="24"/>
                <w:szCs w:val="24"/>
              </w:rPr>
            </w:pPr>
            <w:r w:rsidRPr="00F632B7">
              <w:rPr>
                <w:rFonts w:ascii="Arial" w:hAnsi="Arial" w:cs="Arial"/>
                <w:b/>
                <w:sz w:val="24"/>
                <w:szCs w:val="24"/>
              </w:rPr>
              <w:t>Salarios mínimos</w:t>
            </w:r>
          </w:p>
        </w:tc>
      </w:tr>
      <w:tr w:rsidR="00DB4185" w:rsidRPr="00F632B7" w14:paraId="68FBBBCA" w14:textId="77777777" w:rsidTr="00C60D95">
        <w:trPr>
          <w:trHeight w:val="448"/>
          <w:jc w:val="center"/>
        </w:trPr>
        <w:tc>
          <w:tcPr>
            <w:tcW w:w="2733" w:type="pct"/>
            <w:hideMark/>
          </w:tcPr>
          <w:p w14:paraId="28EB44F6"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Asistente I</w:t>
            </w:r>
          </w:p>
        </w:tc>
        <w:tc>
          <w:tcPr>
            <w:tcW w:w="2267" w:type="pct"/>
            <w:hideMark/>
          </w:tcPr>
          <w:p w14:paraId="64C15C38" w14:textId="77777777" w:rsidR="00DB4185" w:rsidRPr="00F632B7" w:rsidRDefault="00DB4185" w:rsidP="00C60D95">
            <w:pPr>
              <w:rPr>
                <w:rFonts w:ascii="Arial" w:hAnsi="Arial" w:cs="Arial"/>
                <w:sz w:val="24"/>
                <w:szCs w:val="24"/>
              </w:rPr>
            </w:pPr>
            <w:r w:rsidRPr="00F632B7">
              <w:rPr>
                <w:rFonts w:ascii="Arial" w:hAnsi="Arial" w:cs="Arial"/>
                <w:sz w:val="24"/>
                <w:szCs w:val="24"/>
              </w:rPr>
              <w:t>Tres (3)</w:t>
            </w:r>
          </w:p>
        </w:tc>
      </w:tr>
      <w:tr w:rsidR="00DB4185" w:rsidRPr="00F632B7" w14:paraId="7FD6E62A" w14:textId="77777777" w:rsidTr="00C60D95">
        <w:trPr>
          <w:trHeight w:val="342"/>
          <w:jc w:val="center"/>
        </w:trPr>
        <w:tc>
          <w:tcPr>
            <w:tcW w:w="2733" w:type="pct"/>
            <w:hideMark/>
          </w:tcPr>
          <w:p w14:paraId="1C60205B"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Asistente II</w:t>
            </w:r>
          </w:p>
        </w:tc>
        <w:tc>
          <w:tcPr>
            <w:tcW w:w="2267" w:type="pct"/>
            <w:hideMark/>
          </w:tcPr>
          <w:p w14:paraId="2EC61315"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Cuatro (4)</w:t>
            </w:r>
          </w:p>
        </w:tc>
      </w:tr>
      <w:tr w:rsidR="00DB4185" w:rsidRPr="00F632B7" w14:paraId="028D14EC" w14:textId="77777777" w:rsidTr="00C60D95">
        <w:trPr>
          <w:trHeight w:val="378"/>
          <w:jc w:val="center"/>
        </w:trPr>
        <w:tc>
          <w:tcPr>
            <w:tcW w:w="2733" w:type="pct"/>
            <w:hideMark/>
          </w:tcPr>
          <w:p w14:paraId="7248DBC8" w14:textId="319171B5" w:rsidR="00DB4185" w:rsidRPr="00F632B7" w:rsidRDefault="00DB4185" w:rsidP="00C60D95">
            <w:pPr>
              <w:rPr>
                <w:rFonts w:ascii="Arial" w:hAnsi="Arial" w:cs="Arial"/>
                <w:sz w:val="24"/>
                <w:szCs w:val="24"/>
              </w:rPr>
            </w:pPr>
            <w:r w:rsidRPr="00F632B7">
              <w:rPr>
                <w:rFonts w:ascii="Arial" w:hAnsi="Arial" w:cs="Arial"/>
                <w:sz w:val="24"/>
                <w:szCs w:val="24"/>
              </w:rPr>
              <w:lastRenderedPageBreak/>
              <w:t xml:space="preserve">Técnico I </w:t>
            </w:r>
          </w:p>
          <w:p w14:paraId="702471AD" w14:textId="77777777" w:rsidR="00DB4185" w:rsidRPr="00F632B7" w:rsidRDefault="00DB4185" w:rsidP="00C60D95">
            <w:pPr>
              <w:rPr>
                <w:rFonts w:ascii="Arial" w:hAnsi="Arial" w:cs="Arial"/>
                <w:sz w:val="24"/>
                <w:szCs w:val="24"/>
              </w:rPr>
            </w:pPr>
          </w:p>
        </w:tc>
        <w:tc>
          <w:tcPr>
            <w:tcW w:w="2267" w:type="pct"/>
            <w:hideMark/>
          </w:tcPr>
          <w:p w14:paraId="4129FAF3"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Cinco (5)</w:t>
            </w:r>
          </w:p>
        </w:tc>
      </w:tr>
      <w:tr w:rsidR="00DB4185" w:rsidRPr="00F632B7" w14:paraId="0A2B2DF3" w14:textId="77777777" w:rsidTr="00C60D95">
        <w:trPr>
          <w:trHeight w:val="400"/>
          <w:jc w:val="center"/>
        </w:trPr>
        <w:tc>
          <w:tcPr>
            <w:tcW w:w="2733" w:type="pct"/>
            <w:hideMark/>
          </w:tcPr>
          <w:p w14:paraId="796850A3" w14:textId="77777777" w:rsidR="00DB4185" w:rsidRPr="00F632B7" w:rsidRDefault="00DB4185" w:rsidP="00C60D95">
            <w:pPr>
              <w:rPr>
                <w:rFonts w:ascii="Arial" w:hAnsi="Arial" w:cs="Arial"/>
                <w:sz w:val="24"/>
                <w:szCs w:val="24"/>
              </w:rPr>
            </w:pPr>
            <w:r w:rsidRPr="00F632B7">
              <w:rPr>
                <w:rFonts w:ascii="Arial" w:hAnsi="Arial" w:cs="Arial"/>
                <w:sz w:val="24"/>
                <w:szCs w:val="24"/>
              </w:rPr>
              <w:t xml:space="preserve">Profesional I </w:t>
            </w:r>
          </w:p>
        </w:tc>
        <w:tc>
          <w:tcPr>
            <w:tcW w:w="2267" w:type="pct"/>
            <w:hideMark/>
          </w:tcPr>
          <w:p w14:paraId="31EA722E"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Seis (6)</w:t>
            </w:r>
          </w:p>
        </w:tc>
      </w:tr>
      <w:tr w:rsidR="00DB4185" w:rsidRPr="00F632B7" w14:paraId="383DB761" w14:textId="77777777" w:rsidTr="00C60D95">
        <w:trPr>
          <w:trHeight w:val="449"/>
          <w:jc w:val="center"/>
        </w:trPr>
        <w:tc>
          <w:tcPr>
            <w:tcW w:w="2733" w:type="pct"/>
          </w:tcPr>
          <w:p w14:paraId="358E7196" w14:textId="77777777" w:rsidR="00DB4185" w:rsidRPr="00F632B7" w:rsidRDefault="00DB4185" w:rsidP="00C60D95">
            <w:pPr>
              <w:rPr>
                <w:rFonts w:ascii="Arial" w:hAnsi="Arial" w:cs="Arial"/>
                <w:sz w:val="24"/>
                <w:szCs w:val="24"/>
              </w:rPr>
            </w:pPr>
            <w:r w:rsidRPr="00F632B7">
              <w:rPr>
                <w:rFonts w:ascii="Arial" w:hAnsi="Arial" w:cs="Arial"/>
                <w:sz w:val="24"/>
                <w:szCs w:val="24"/>
              </w:rPr>
              <w:t>Profesional II</w:t>
            </w:r>
          </w:p>
          <w:p w14:paraId="34A844B6" w14:textId="77777777" w:rsidR="00DB4185" w:rsidRPr="00F632B7" w:rsidRDefault="00DB4185" w:rsidP="00C60D95">
            <w:pPr>
              <w:rPr>
                <w:rFonts w:ascii="Arial" w:hAnsi="Arial" w:cs="Arial"/>
                <w:sz w:val="24"/>
                <w:szCs w:val="24"/>
              </w:rPr>
            </w:pPr>
          </w:p>
        </w:tc>
        <w:tc>
          <w:tcPr>
            <w:tcW w:w="2267" w:type="pct"/>
          </w:tcPr>
          <w:p w14:paraId="3660BCF4" w14:textId="77777777" w:rsidR="00DB4185" w:rsidRPr="00F632B7" w:rsidRDefault="00DB4185" w:rsidP="00C60D95">
            <w:pPr>
              <w:rPr>
                <w:rFonts w:ascii="Arial" w:hAnsi="Arial" w:cs="Arial"/>
                <w:sz w:val="24"/>
                <w:szCs w:val="24"/>
              </w:rPr>
            </w:pPr>
            <w:r w:rsidRPr="00F632B7">
              <w:rPr>
                <w:rFonts w:ascii="Arial" w:hAnsi="Arial" w:cs="Arial"/>
                <w:sz w:val="24"/>
                <w:szCs w:val="24"/>
              </w:rPr>
              <w:t>Siete (7)</w:t>
            </w:r>
          </w:p>
        </w:tc>
      </w:tr>
      <w:tr w:rsidR="00DB4185" w:rsidRPr="00F632B7" w14:paraId="78E6A66F" w14:textId="77777777" w:rsidTr="00C60D95">
        <w:trPr>
          <w:jc w:val="center"/>
        </w:trPr>
        <w:tc>
          <w:tcPr>
            <w:tcW w:w="2733" w:type="pct"/>
            <w:hideMark/>
          </w:tcPr>
          <w:p w14:paraId="32B0DCCE"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Asesor I</w:t>
            </w:r>
          </w:p>
        </w:tc>
        <w:tc>
          <w:tcPr>
            <w:tcW w:w="2267" w:type="pct"/>
            <w:hideMark/>
          </w:tcPr>
          <w:p w14:paraId="46139923"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Ocho (8)</w:t>
            </w:r>
          </w:p>
        </w:tc>
      </w:tr>
      <w:tr w:rsidR="00DB4185" w:rsidRPr="00F632B7" w14:paraId="6500ABFB" w14:textId="77777777" w:rsidTr="00C60D95">
        <w:trPr>
          <w:jc w:val="center"/>
        </w:trPr>
        <w:tc>
          <w:tcPr>
            <w:tcW w:w="2733" w:type="pct"/>
            <w:hideMark/>
          </w:tcPr>
          <w:p w14:paraId="438BDE8B"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Asesor II</w:t>
            </w:r>
          </w:p>
        </w:tc>
        <w:tc>
          <w:tcPr>
            <w:tcW w:w="2267" w:type="pct"/>
            <w:hideMark/>
          </w:tcPr>
          <w:p w14:paraId="67E55BD3"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Nueve (9)</w:t>
            </w:r>
          </w:p>
        </w:tc>
      </w:tr>
      <w:tr w:rsidR="00DB4185" w:rsidRPr="00F632B7" w14:paraId="1410E3D0" w14:textId="77777777" w:rsidTr="00C60D95">
        <w:trPr>
          <w:jc w:val="center"/>
        </w:trPr>
        <w:tc>
          <w:tcPr>
            <w:tcW w:w="2733" w:type="pct"/>
            <w:hideMark/>
          </w:tcPr>
          <w:p w14:paraId="65D29F76"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Asesor III</w:t>
            </w:r>
          </w:p>
        </w:tc>
        <w:tc>
          <w:tcPr>
            <w:tcW w:w="2267" w:type="pct"/>
            <w:hideMark/>
          </w:tcPr>
          <w:p w14:paraId="5C3C658E"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Diez (10)</w:t>
            </w:r>
          </w:p>
        </w:tc>
      </w:tr>
      <w:tr w:rsidR="00DB4185" w:rsidRPr="00F632B7" w14:paraId="67E62EC5" w14:textId="77777777" w:rsidTr="00C60D95">
        <w:trPr>
          <w:jc w:val="center"/>
        </w:trPr>
        <w:tc>
          <w:tcPr>
            <w:tcW w:w="2733" w:type="pct"/>
            <w:hideMark/>
          </w:tcPr>
          <w:p w14:paraId="67005344"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Asesor IV</w:t>
            </w:r>
          </w:p>
        </w:tc>
        <w:tc>
          <w:tcPr>
            <w:tcW w:w="2267" w:type="pct"/>
            <w:hideMark/>
          </w:tcPr>
          <w:p w14:paraId="12873418"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Once (11)</w:t>
            </w:r>
          </w:p>
        </w:tc>
      </w:tr>
      <w:tr w:rsidR="00DB4185" w:rsidRPr="00F632B7" w14:paraId="05DF48BA" w14:textId="77777777" w:rsidTr="00C60D95">
        <w:trPr>
          <w:jc w:val="center"/>
        </w:trPr>
        <w:tc>
          <w:tcPr>
            <w:tcW w:w="2733" w:type="pct"/>
            <w:hideMark/>
          </w:tcPr>
          <w:p w14:paraId="049D224C"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Asesor V</w:t>
            </w:r>
          </w:p>
        </w:tc>
        <w:tc>
          <w:tcPr>
            <w:tcW w:w="2267" w:type="pct"/>
            <w:hideMark/>
          </w:tcPr>
          <w:p w14:paraId="1B397236"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Doce (12)</w:t>
            </w:r>
          </w:p>
        </w:tc>
      </w:tr>
      <w:tr w:rsidR="00DB4185" w:rsidRPr="00F632B7" w14:paraId="17E61A32" w14:textId="77777777" w:rsidTr="00C60D95">
        <w:trPr>
          <w:jc w:val="center"/>
        </w:trPr>
        <w:tc>
          <w:tcPr>
            <w:tcW w:w="2733" w:type="pct"/>
            <w:hideMark/>
          </w:tcPr>
          <w:p w14:paraId="61F5C981"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Asesor VI</w:t>
            </w:r>
          </w:p>
        </w:tc>
        <w:tc>
          <w:tcPr>
            <w:tcW w:w="2267" w:type="pct"/>
            <w:hideMark/>
          </w:tcPr>
          <w:p w14:paraId="2D405413"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Trece (13)</w:t>
            </w:r>
          </w:p>
        </w:tc>
      </w:tr>
      <w:tr w:rsidR="00DB4185" w:rsidRPr="00F632B7" w14:paraId="4677600F" w14:textId="77777777" w:rsidTr="00C60D95">
        <w:trPr>
          <w:jc w:val="center"/>
        </w:trPr>
        <w:tc>
          <w:tcPr>
            <w:tcW w:w="2733" w:type="pct"/>
            <w:hideMark/>
          </w:tcPr>
          <w:p w14:paraId="7187B9F7"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Asesor VII</w:t>
            </w:r>
          </w:p>
        </w:tc>
        <w:tc>
          <w:tcPr>
            <w:tcW w:w="2267" w:type="pct"/>
            <w:hideMark/>
          </w:tcPr>
          <w:p w14:paraId="7EF635B5"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Catorce (14)</w:t>
            </w:r>
          </w:p>
        </w:tc>
      </w:tr>
      <w:tr w:rsidR="00DB4185" w:rsidRPr="00F632B7" w14:paraId="26E32FFF" w14:textId="77777777" w:rsidTr="00C60D95">
        <w:trPr>
          <w:jc w:val="center"/>
        </w:trPr>
        <w:tc>
          <w:tcPr>
            <w:tcW w:w="2733" w:type="pct"/>
            <w:hideMark/>
          </w:tcPr>
          <w:p w14:paraId="6CACEA4D"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Asesor VIII</w:t>
            </w:r>
          </w:p>
        </w:tc>
        <w:tc>
          <w:tcPr>
            <w:tcW w:w="2267" w:type="pct"/>
            <w:hideMark/>
          </w:tcPr>
          <w:p w14:paraId="40A5776C" w14:textId="77777777" w:rsidR="00DB4185" w:rsidRPr="00F632B7" w:rsidRDefault="00DB4185" w:rsidP="00C60D95">
            <w:pPr>
              <w:spacing w:after="200" w:line="276" w:lineRule="auto"/>
              <w:rPr>
                <w:rFonts w:ascii="Arial" w:hAnsi="Arial" w:cs="Arial"/>
                <w:sz w:val="24"/>
                <w:szCs w:val="24"/>
              </w:rPr>
            </w:pPr>
            <w:r w:rsidRPr="00F632B7">
              <w:rPr>
                <w:rFonts w:ascii="Arial" w:hAnsi="Arial" w:cs="Arial"/>
                <w:sz w:val="24"/>
                <w:szCs w:val="24"/>
              </w:rPr>
              <w:t>Quince (15)</w:t>
            </w:r>
          </w:p>
        </w:tc>
      </w:tr>
    </w:tbl>
    <w:p w14:paraId="3F0F4634" w14:textId="77777777" w:rsidR="00DB4185" w:rsidRPr="009F4143" w:rsidRDefault="00DB4185" w:rsidP="009F4143">
      <w:pPr>
        <w:jc w:val="both"/>
        <w:rPr>
          <w:rFonts w:ascii="Arial" w:hAnsi="Arial" w:cs="Arial"/>
          <w:sz w:val="24"/>
          <w:szCs w:val="24"/>
        </w:rPr>
      </w:pPr>
    </w:p>
    <w:p w14:paraId="6AD4A8F3"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La certificación de cumplimiento de labores de los empleados y/o contratistas de la Unidad de Trabajo Legislativo, será expedida por el respectivo Congresista.</w:t>
      </w:r>
    </w:p>
    <w:p w14:paraId="7B62672A"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 xml:space="preserve">Parágrafo 1. 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 </w:t>
      </w:r>
    </w:p>
    <w:p w14:paraId="091CB4F7"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En el evento de vinculación mediante contrato de prestación de servicios, no se considerarán prestaciones sociales en el valor del contrato celebrado, ni habrá lugar al reconocimiento o reclamación de ellas.</w:t>
      </w:r>
    </w:p>
    <w:p w14:paraId="2D572134" w14:textId="33C3F031" w:rsidR="009F4143" w:rsidRPr="009F4143" w:rsidRDefault="009F4143" w:rsidP="009F4143">
      <w:pPr>
        <w:jc w:val="both"/>
        <w:rPr>
          <w:rFonts w:ascii="Arial" w:hAnsi="Arial" w:cs="Arial"/>
          <w:sz w:val="24"/>
          <w:szCs w:val="24"/>
        </w:rPr>
      </w:pPr>
      <w:r w:rsidRPr="009F4143">
        <w:rPr>
          <w:rFonts w:ascii="Arial" w:hAnsi="Arial" w:cs="Arial"/>
          <w:sz w:val="24"/>
          <w:szCs w:val="24"/>
        </w:rPr>
        <w:t xml:space="preserve">Parágrafo 2. Cada congresista, al momento de realizar la postulación del candidato para su libre nombramiento y remoción o para su vinculación por contrato, deberá comunicar a la Dirección Administrativa de la respectiva cámara las funciones específicas que desempeñará dicho candidato en su Unidad de Trabajo Legislativo, de conformidad con el manual especifico de funciones que tenga adoptado la entidad. </w:t>
      </w:r>
    </w:p>
    <w:p w14:paraId="02A18795" w14:textId="77777777" w:rsidR="009F4143" w:rsidRPr="009F4143" w:rsidRDefault="009F4143" w:rsidP="009F4143">
      <w:pPr>
        <w:jc w:val="both"/>
        <w:rPr>
          <w:rFonts w:ascii="Arial" w:hAnsi="Arial" w:cs="Arial"/>
          <w:sz w:val="24"/>
          <w:szCs w:val="24"/>
        </w:rPr>
      </w:pPr>
      <w:r w:rsidRPr="00DB4185">
        <w:rPr>
          <w:rFonts w:ascii="Arial" w:hAnsi="Arial" w:cs="Arial"/>
          <w:b/>
          <w:sz w:val="24"/>
          <w:szCs w:val="24"/>
        </w:rPr>
        <w:t>Artículo 3°.</w:t>
      </w:r>
      <w:r w:rsidRPr="009F4143">
        <w:rPr>
          <w:rFonts w:ascii="Arial" w:hAnsi="Arial" w:cs="Arial"/>
          <w:sz w:val="24"/>
          <w:szCs w:val="24"/>
        </w:rPr>
        <w:t xml:space="preserve">  Adiciónese un artículo 388A a la Ley 5ª de 1992, el cual quedará así: </w:t>
      </w:r>
    </w:p>
    <w:p w14:paraId="09DB21BE"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lastRenderedPageBreak/>
        <w:t>Artículo 388A. Requisitos para cargos de nivel asistencial de las Unidades de Trabajo Legislativo. Para desempeñar el cargo de asistente I en las Unidades de Trabajo Legislativo de los Congresistas se requerirá acreditar el título de bachiller.</w:t>
      </w:r>
    </w:p>
    <w:p w14:paraId="36AA3BDC"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Para desempeñar el cargo de Asistente II se deberá acreditar el título de bachiller y un año de experiencia laboral.</w:t>
      </w:r>
    </w:p>
    <w:p w14:paraId="3BC73C7B" w14:textId="77777777" w:rsidR="009F4143" w:rsidRPr="009F4143" w:rsidRDefault="009F4143" w:rsidP="009F4143">
      <w:pPr>
        <w:jc w:val="both"/>
        <w:rPr>
          <w:rFonts w:ascii="Arial" w:hAnsi="Arial" w:cs="Arial"/>
          <w:sz w:val="24"/>
          <w:szCs w:val="24"/>
        </w:rPr>
      </w:pPr>
      <w:r w:rsidRPr="00DB4185">
        <w:rPr>
          <w:rFonts w:ascii="Arial" w:hAnsi="Arial" w:cs="Arial"/>
          <w:b/>
          <w:sz w:val="24"/>
          <w:szCs w:val="24"/>
        </w:rPr>
        <w:t>Artículo 4°.</w:t>
      </w:r>
      <w:r w:rsidRPr="009F4143">
        <w:rPr>
          <w:rFonts w:ascii="Arial" w:hAnsi="Arial" w:cs="Arial"/>
          <w:sz w:val="24"/>
          <w:szCs w:val="24"/>
        </w:rPr>
        <w:t xml:space="preserve"> Adiciónese un artículo 388B a la Ley 5ª de 1992, el cual quedará así: </w:t>
      </w:r>
    </w:p>
    <w:p w14:paraId="656815DF" w14:textId="1C113D8E" w:rsidR="009F4143" w:rsidRPr="009F4143" w:rsidRDefault="009F4143" w:rsidP="009F4143">
      <w:pPr>
        <w:jc w:val="both"/>
        <w:rPr>
          <w:rFonts w:ascii="Arial" w:hAnsi="Arial" w:cs="Arial"/>
          <w:sz w:val="24"/>
          <w:szCs w:val="24"/>
        </w:rPr>
      </w:pPr>
      <w:r w:rsidRPr="009F4143">
        <w:rPr>
          <w:rFonts w:ascii="Arial" w:hAnsi="Arial" w:cs="Arial"/>
          <w:sz w:val="24"/>
          <w:szCs w:val="24"/>
        </w:rPr>
        <w:t>Artículo 388B. Requisit</w:t>
      </w:r>
      <w:r w:rsidR="00DB4185">
        <w:rPr>
          <w:rFonts w:ascii="Arial" w:hAnsi="Arial" w:cs="Arial"/>
          <w:sz w:val="24"/>
          <w:szCs w:val="24"/>
        </w:rPr>
        <w:t>os para cargos de nivel técnico</w:t>
      </w:r>
      <w:r w:rsidRPr="009F4143">
        <w:rPr>
          <w:rFonts w:ascii="Arial" w:hAnsi="Arial" w:cs="Arial"/>
          <w:sz w:val="24"/>
          <w:szCs w:val="24"/>
        </w:rPr>
        <w:t xml:space="preserve"> de las Unidades de Trabajo Legislativo.  Se deben acreditar, como mínimo, los siguientes requisitos para desempeñar cargos de nivel técnico de las Unidades de Trabajo Legislativo de los Congresistas: </w:t>
      </w:r>
    </w:p>
    <w:p w14:paraId="651BE806" w14:textId="44A1336F" w:rsidR="009F4143" w:rsidRPr="009F4143" w:rsidRDefault="009F4143" w:rsidP="009F4143">
      <w:pPr>
        <w:jc w:val="both"/>
        <w:rPr>
          <w:rFonts w:ascii="Arial" w:hAnsi="Arial" w:cs="Arial"/>
          <w:sz w:val="24"/>
          <w:szCs w:val="24"/>
        </w:rPr>
      </w:pPr>
      <w:r w:rsidRPr="009F4143">
        <w:rPr>
          <w:rFonts w:ascii="Arial" w:hAnsi="Arial" w:cs="Arial"/>
          <w:sz w:val="24"/>
          <w:szCs w:val="24"/>
        </w:rPr>
        <w:t>Técnico I: Haber terminado y aprobado todas las materias que conforman el pensum académico de un programa de formación técnica o tecnológica o haber cursado tres (3) años de estudios profesionales.</w:t>
      </w:r>
    </w:p>
    <w:p w14:paraId="7AA10A1D" w14:textId="5AD32977" w:rsidR="009F4143" w:rsidRPr="009F4143" w:rsidRDefault="00DB4185" w:rsidP="009F4143">
      <w:pPr>
        <w:jc w:val="both"/>
        <w:rPr>
          <w:rFonts w:ascii="Arial" w:hAnsi="Arial" w:cs="Arial"/>
          <w:sz w:val="24"/>
          <w:szCs w:val="24"/>
        </w:rPr>
      </w:pPr>
      <w:r w:rsidRPr="00DB4185">
        <w:rPr>
          <w:rFonts w:ascii="Arial" w:hAnsi="Arial" w:cs="Arial"/>
          <w:b/>
          <w:sz w:val="24"/>
          <w:szCs w:val="24"/>
        </w:rPr>
        <w:t>Artículo</w:t>
      </w:r>
      <w:r w:rsidR="009F4143" w:rsidRPr="00DB4185">
        <w:rPr>
          <w:rFonts w:ascii="Arial" w:hAnsi="Arial" w:cs="Arial"/>
          <w:b/>
          <w:sz w:val="24"/>
          <w:szCs w:val="24"/>
        </w:rPr>
        <w:t xml:space="preserve"> 5°.</w:t>
      </w:r>
      <w:r w:rsidR="009F4143" w:rsidRPr="009F4143">
        <w:rPr>
          <w:rFonts w:ascii="Arial" w:hAnsi="Arial" w:cs="Arial"/>
          <w:sz w:val="24"/>
          <w:szCs w:val="24"/>
        </w:rPr>
        <w:t xml:space="preserve"> Adiciónese un artículo 388C a la Ley 5ª de 1992, el cual quedará así: </w:t>
      </w:r>
    </w:p>
    <w:p w14:paraId="0F0DF5DF"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Artículo 388C. Requisitos para cargos de nivel profesional de las Unidades de Trabajo Legislativ</w:t>
      </w:r>
      <w:bookmarkStart w:id="0" w:name="_GoBack"/>
      <w:bookmarkEnd w:id="0"/>
      <w:r w:rsidRPr="009F4143">
        <w:rPr>
          <w:rFonts w:ascii="Arial" w:hAnsi="Arial" w:cs="Arial"/>
          <w:sz w:val="24"/>
          <w:szCs w:val="24"/>
        </w:rPr>
        <w:t>o.  Se deben acreditar, como mínimo, los siguientes requisitos para desempeñar cargos de nivel profesional de las Unidades de Trabajo Legislativo de los Congresistas:</w:t>
      </w:r>
    </w:p>
    <w:p w14:paraId="259E1EE4"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Profesional I: Título universitario de pregrado de un programa de formación profesional reconocido por el Ministerio de Educación Nacional.</w:t>
      </w:r>
    </w:p>
    <w:p w14:paraId="3E13D11E"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Profesional II: Título universitario de pregrado de un programa de formación profesional reconocido por el Ministerio de Educación Nacional y tener un (1) año de experiencia laboral.</w:t>
      </w:r>
    </w:p>
    <w:p w14:paraId="194A3FE5"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Para los empleos del nivel profesional no podrá ser compensado, bajo ninguna circunstancia el título profesional.</w:t>
      </w:r>
    </w:p>
    <w:p w14:paraId="5081FF6B" w14:textId="77777777" w:rsidR="009F4143" w:rsidRPr="009F4143" w:rsidRDefault="009F4143" w:rsidP="009F4143">
      <w:pPr>
        <w:jc w:val="both"/>
        <w:rPr>
          <w:rFonts w:ascii="Arial" w:hAnsi="Arial" w:cs="Arial"/>
          <w:sz w:val="24"/>
          <w:szCs w:val="24"/>
        </w:rPr>
      </w:pPr>
      <w:r w:rsidRPr="00DB4185">
        <w:rPr>
          <w:rFonts w:ascii="Arial" w:hAnsi="Arial" w:cs="Arial"/>
          <w:b/>
          <w:sz w:val="24"/>
          <w:szCs w:val="24"/>
        </w:rPr>
        <w:t>Artículo 6°.</w:t>
      </w:r>
      <w:r w:rsidRPr="009F4143">
        <w:rPr>
          <w:rFonts w:ascii="Arial" w:hAnsi="Arial" w:cs="Arial"/>
          <w:sz w:val="24"/>
          <w:szCs w:val="24"/>
        </w:rPr>
        <w:t xml:space="preserve"> Adiciónese un artículo 388D a la Ley 5ª de 1992, el cual quedará así: </w:t>
      </w:r>
    </w:p>
    <w:p w14:paraId="263093CC"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 xml:space="preserve">Artículo 388D. Requisitos para cargos de nivel asesor de las unidades de trabajo legislativo.   Se deben acreditar, como mínimo, los siguientes requisitos para desempeñar cargos de nivel asesor de las Unidades de Trabajo Legislativo de los Congresistas: </w:t>
      </w:r>
    </w:p>
    <w:p w14:paraId="30A2D07A" w14:textId="77777777" w:rsidR="009F4143" w:rsidRPr="00DB4185" w:rsidRDefault="009F4143" w:rsidP="00DB4185">
      <w:pPr>
        <w:pStyle w:val="Prrafodelista"/>
        <w:numPr>
          <w:ilvl w:val="0"/>
          <w:numId w:val="26"/>
        </w:numPr>
        <w:jc w:val="both"/>
        <w:rPr>
          <w:rFonts w:ascii="Arial" w:hAnsi="Arial" w:cs="Arial"/>
          <w:sz w:val="24"/>
          <w:szCs w:val="24"/>
        </w:rPr>
      </w:pPr>
      <w:r w:rsidRPr="00DB4185">
        <w:rPr>
          <w:rFonts w:ascii="Arial" w:hAnsi="Arial" w:cs="Arial"/>
          <w:sz w:val="24"/>
          <w:szCs w:val="24"/>
        </w:rPr>
        <w:t>Asesor I: Título universitario de pregrado de un programa de formación profesional reconocido por el Ministerio de Educación Nacional y un (1) año de experiencia profesional.</w:t>
      </w:r>
    </w:p>
    <w:p w14:paraId="7124AA37" w14:textId="77777777" w:rsidR="009F4143" w:rsidRPr="00DB4185" w:rsidRDefault="009F4143" w:rsidP="00DB4185">
      <w:pPr>
        <w:pStyle w:val="Prrafodelista"/>
        <w:numPr>
          <w:ilvl w:val="0"/>
          <w:numId w:val="26"/>
        </w:numPr>
        <w:jc w:val="both"/>
        <w:rPr>
          <w:rFonts w:ascii="Arial" w:hAnsi="Arial" w:cs="Arial"/>
          <w:sz w:val="24"/>
          <w:szCs w:val="24"/>
        </w:rPr>
      </w:pPr>
      <w:r w:rsidRPr="00DB4185">
        <w:rPr>
          <w:rFonts w:ascii="Arial" w:hAnsi="Arial" w:cs="Arial"/>
          <w:sz w:val="24"/>
          <w:szCs w:val="24"/>
        </w:rPr>
        <w:lastRenderedPageBreak/>
        <w:t>Asesor II: Título universitario de pregrado de un programa de formación profesional reconocido por el Ministerio de Educación Nacional y dos (2) años de experiencia profesional.</w:t>
      </w:r>
    </w:p>
    <w:p w14:paraId="26A2EE47" w14:textId="77777777" w:rsidR="009F4143" w:rsidRPr="00DB4185" w:rsidRDefault="009F4143" w:rsidP="00DB4185">
      <w:pPr>
        <w:pStyle w:val="Prrafodelista"/>
        <w:numPr>
          <w:ilvl w:val="0"/>
          <w:numId w:val="26"/>
        </w:numPr>
        <w:jc w:val="both"/>
        <w:rPr>
          <w:rFonts w:ascii="Arial" w:hAnsi="Arial" w:cs="Arial"/>
          <w:sz w:val="24"/>
          <w:szCs w:val="24"/>
        </w:rPr>
      </w:pPr>
      <w:r w:rsidRPr="00DB4185">
        <w:rPr>
          <w:rFonts w:ascii="Arial" w:hAnsi="Arial" w:cs="Arial"/>
          <w:sz w:val="24"/>
          <w:szCs w:val="24"/>
        </w:rPr>
        <w:t>Asesor III: Título universitario de pregrado de un programa de formación profesional reconocido por el Ministerio de Educación Nacional y tres (3) años de experiencia profesional.</w:t>
      </w:r>
    </w:p>
    <w:p w14:paraId="539BDBA7" w14:textId="77777777" w:rsidR="009F4143" w:rsidRPr="00DB4185" w:rsidRDefault="009F4143" w:rsidP="00DB4185">
      <w:pPr>
        <w:pStyle w:val="Prrafodelista"/>
        <w:numPr>
          <w:ilvl w:val="0"/>
          <w:numId w:val="26"/>
        </w:numPr>
        <w:jc w:val="both"/>
        <w:rPr>
          <w:rFonts w:ascii="Arial" w:hAnsi="Arial" w:cs="Arial"/>
          <w:sz w:val="24"/>
          <w:szCs w:val="24"/>
        </w:rPr>
      </w:pPr>
      <w:r w:rsidRPr="00DB4185">
        <w:rPr>
          <w:rFonts w:ascii="Arial" w:hAnsi="Arial" w:cs="Arial"/>
          <w:sz w:val="24"/>
          <w:szCs w:val="24"/>
        </w:rPr>
        <w:t>Asesor IV: Título universitario de pregrado de un programa de formación profesional reconocido por el Ministerio de Educación Nacional, Titulo de posgrado y un (1) año de experiencia profesional.</w:t>
      </w:r>
    </w:p>
    <w:p w14:paraId="1D4688E9" w14:textId="77777777" w:rsidR="009F4143" w:rsidRPr="00DB4185" w:rsidRDefault="009F4143" w:rsidP="00DB4185">
      <w:pPr>
        <w:pStyle w:val="Prrafodelista"/>
        <w:numPr>
          <w:ilvl w:val="0"/>
          <w:numId w:val="26"/>
        </w:numPr>
        <w:jc w:val="both"/>
        <w:rPr>
          <w:rFonts w:ascii="Arial" w:hAnsi="Arial" w:cs="Arial"/>
          <w:sz w:val="24"/>
          <w:szCs w:val="24"/>
        </w:rPr>
      </w:pPr>
      <w:r w:rsidRPr="00DB4185">
        <w:rPr>
          <w:rFonts w:ascii="Arial" w:hAnsi="Arial" w:cs="Arial"/>
          <w:sz w:val="24"/>
          <w:szCs w:val="24"/>
        </w:rPr>
        <w:t>Asesor V: Título universitario de pregrado de un programa de formación profesional reconocido por el Ministerio de Educación Nacional, Titulo de posgrado y dos (2) años de experiencia profesional.</w:t>
      </w:r>
    </w:p>
    <w:p w14:paraId="35FF140F" w14:textId="77777777" w:rsidR="009F4143" w:rsidRPr="00DB4185" w:rsidRDefault="009F4143" w:rsidP="00DB4185">
      <w:pPr>
        <w:pStyle w:val="Prrafodelista"/>
        <w:numPr>
          <w:ilvl w:val="0"/>
          <w:numId w:val="26"/>
        </w:numPr>
        <w:jc w:val="both"/>
        <w:rPr>
          <w:rFonts w:ascii="Arial" w:hAnsi="Arial" w:cs="Arial"/>
          <w:sz w:val="24"/>
          <w:szCs w:val="24"/>
        </w:rPr>
      </w:pPr>
      <w:r w:rsidRPr="00DB4185">
        <w:rPr>
          <w:rFonts w:ascii="Arial" w:hAnsi="Arial" w:cs="Arial"/>
          <w:sz w:val="24"/>
          <w:szCs w:val="24"/>
        </w:rPr>
        <w:t>Asesor VI: Título universitario de pregrado de un programa de formación profesional reconocido por el Ministerio de Educación Nacional, Titulo de posgrado y tres (3) años de experiencia profesional.</w:t>
      </w:r>
    </w:p>
    <w:p w14:paraId="15B14CE2" w14:textId="77777777" w:rsidR="009F4143" w:rsidRPr="00DB4185" w:rsidRDefault="009F4143" w:rsidP="00DB4185">
      <w:pPr>
        <w:pStyle w:val="Prrafodelista"/>
        <w:numPr>
          <w:ilvl w:val="0"/>
          <w:numId w:val="26"/>
        </w:numPr>
        <w:jc w:val="both"/>
        <w:rPr>
          <w:rFonts w:ascii="Arial" w:hAnsi="Arial" w:cs="Arial"/>
          <w:sz w:val="24"/>
          <w:szCs w:val="24"/>
        </w:rPr>
      </w:pPr>
      <w:r w:rsidRPr="00DB4185">
        <w:rPr>
          <w:rFonts w:ascii="Arial" w:hAnsi="Arial" w:cs="Arial"/>
          <w:sz w:val="24"/>
          <w:szCs w:val="24"/>
        </w:rPr>
        <w:t>Asesor VII: Título universitario de pregrado de un programa de formación profesional reconocido por el Ministerio de Educación Nacional, Titulo de posgrado y cuatro (4) años de experiencia profesional.</w:t>
      </w:r>
    </w:p>
    <w:p w14:paraId="4DDF2DE0" w14:textId="11FC69C8" w:rsidR="009F4143" w:rsidRPr="00DB4185" w:rsidRDefault="009F4143" w:rsidP="00DB4185">
      <w:pPr>
        <w:pStyle w:val="Prrafodelista"/>
        <w:numPr>
          <w:ilvl w:val="0"/>
          <w:numId w:val="26"/>
        </w:numPr>
        <w:jc w:val="both"/>
        <w:rPr>
          <w:rFonts w:ascii="Arial" w:hAnsi="Arial" w:cs="Arial"/>
          <w:sz w:val="24"/>
          <w:szCs w:val="24"/>
        </w:rPr>
      </w:pPr>
      <w:r w:rsidRPr="00DB4185">
        <w:rPr>
          <w:rFonts w:ascii="Arial" w:hAnsi="Arial" w:cs="Arial"/>
          <w:sz w:val="24"/>
          <w:szCs w:val="24"/>
        </w:rPr>
        <w:t xml:space="preserve">Asesor VIII: Título universitario de pregrado de un programa de formación profesional reconocido por el Ministerio de Educación Nacional, Titulo de posgrado </w:t>
      </w:r>
      <w:r w:rsidR="009C7E30">
        <w:rPr>
          <w:rFonts w:ascii="Arial" w:hAnsi="Arial" w:cs="Arial"/>
          <w:sz w:val="24"/>
          <w:szCs w:val="24"/>
        </w:rPr>
        <w:t>y cinco</w:t>
      </w:r>
      <w:r w:rsidRPr="00DB4185">
        <w:rPr>
          <w:rFonts w:ascii="Arial" w:hAnsi="Arial" w:cs="Arial"/>
          <w:sz w:val="24"/>
          <w:szCs w:val="24"/>
        </w:rPr>
        <w:t xml:space="preserve"> (5) años de experiencia profesional.</w:t>
      </w:r>
    </w:p>
    <w:p w14:paraId="05EFD7ED"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Para los empleos del nivel asesor no podrá ser compensado, bajo ninguna circunstancia el título profesional.</w:t>
      </w:r>
    </w:p>
    <w:p w14:paraId="5D3B41A3" w14:textId="77777777" w:rsidR="009F4143" w:rsidRPr="009F4143" w:rsidRDefault="009F4143" w:rsidP="009F4143">
      <w:pPr>
        <w:jc w:val="both"/>
        <w:rPr>
          <w:rFonts w:ascii="Arial" w:hAnsi="Arial" w:cs="Arial"/>
          <w:sz w:val="24"/>
          <w:szCs w:val="24"/>
        </w:rPr>
      </w:pPr>
      <w:r w:rsidRPr="00DB4185">
        <w:rPr>
          <w:rFonts w:ascii="Arial" w:hAnsi="Arial" w:cs="Arial"/>
          <w:b/>
          <w:sz w:val="24"/>
          <w:szCs w:val="24"/>
        </w:rPr>
        <w:t>Artículo 7°.</w:t>
      </w:r>
      <w:r w:rsidRPr="009F4143">
        <w:rPr>
          <w:rFonts w:ascii="Arial" w:hAnsi="Arial" w:cs="Arial"/>
          <w:sz w:val="24"/>
          <w:szCs w:val="24"/>
        </w:rPr>
        <w:t xml:space="preserve"> Se entiende por experiencia los conocimientos, las habilidades y las destrezas adquiridas o desarrolladas mediante el ejercicio de una profesión, arte u oficio.</w:t>
      </w:r>
    </w:p>
    <w:p w14:paraId="4552004D" w14:textId="0F43730D" w:rsidR="009F4143" w:rsidRPr="009F4143" w:rsidRDefault="009F4143" w:rsidP="009F4143">
      <w:pPr>
        <w:jc w:val="both"/>
        <w:rPr>
          <w:rFonts w:ascii="Arial" w:hAnsi="Arial" w:cs="Arial"/>
          <w:sz w:val="24"/>
          <w:szCs w:val="24"/>
        </w:rPr>
      </w:pPr>
      <w:r w:rsidRPr="009F4143">
        <w:rPr>
          <w:rFonts w:ascii="Arial" w:hAnsi="Arial" w:cs="Arial"/>
          <w:sz w:val="24"/>
          <w:szCs w:val="24"/>
        </w:rPr>
        <w:t>Para los efectos de la presente Ley, la experiencia se clasifica en laboral, técnica y profesional.</w:t>
      </w:r>
    </w:p>
    <w:p w14:paraId="75E26E00"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 xml:space="preserve">Experiencia laboral: es la adquirida con el ejercicio de cualquier empleo, ocupación, arte u oficio. </w:t>
      </w:r>
    </w:p>
    <w:p w14:paraId="0AA2E2A6" w14:textId="06A98575" w:rsidR="009F4143" w:rsidRPr="009F4143" w:rsidRDefault="00DB4185" w:rsidP="009F4143">
      <w:pPr>
        <w:jc w:val="both"/>
        <w:rPr>
          <w:rFonts w:ascii="Arial" w:hAnsi="Arial" w:cs="Arial"/>
          <w:sz w:val="24"/>
          <w:szCs w:val="24"/>
        </w:rPr>
      </w:pPr>
      <w:r>
        <w:rPr>
          <w:rFonts w:ascii="Arial" w:hAnsi="Arial" w:cs="Arial"/>
          <w:sz w:val="24"/>
          <w:szCs w:val="24"/>
        </w:rPr>
        <w:t>Experiencia Técnica</w:t>
      </w:r>
      <w:r w:rsidR="009F4143" w:rsidRPr="009F4143">
        <w:rPr>
          <w:rFonts w:ascii="Arial" w:hAnsi="Arial" w:cs="Arial"/>
          <w:sz w:val="24"/>
          <w:szCs w:val="24"/>
        </w:rPr>
        <w:t>: es la adquirida a partir de la terminación y aprobación de todas las materias que conforman el pensum académico de la respectiva formación tecnológica o técnica</w:t>
      </w:r>
      <w:r>
        <w:rPr>
          <w:rFonts w:ascii="Arial" w:hAnsi="Arial" w:cs="Arial"/>
          <w:sz w:val="24"/>
          <w:szCs w:val="24"/>
        </w:rPr>
        <w:t>,</w:t>
      </w:r>
      <w:r w:rsidR="009F4143" w:rsidRPr="009F4143">
        <w:rPr>
          <w:rFonts w:ascii="Arial" w:hAnsi="Arial" w:cs="Arial"/>
          <w:sz w:val="24"/>
          <w:szCs w:val="24"/>
        </w:rPr>
        <w:t xml:space="preserve"> en el ejercicio de las actividades propias de la disciplina exigida para el desempeño del empleo. </w:t>
      </w:r>
    </w:p>
    <w:p w14:paraId="25DDBC78" w14:textId="77777777" w:rsidR="009F4143" w:rsidRPr="009F4143" w:rsidRDefault="009F4143" w:rsidP="009F4143">
      <w:pPr>
        <w:jc w:val="both"/>
        <w:rPr>
          <w:rFonts w:ascii="Arial" w:hAnsi="Arial" w:cs="Arial"/>
          <w:sz w:val="24"/>
          <w:szCs w:val="24"/>
        </w:rPr>
      </w:pPr>
      <w:r w:rsidRPr="009F4143">
        <w:rPr>
          <w:rFonts w:ascii="Arial" w:hAnsi="Arial" w:cs="Arial"/>
          <w:sz w:val="24"/>
          <w:szCs w:val="24"/>
        </w:rPr>
        <w:t xml:space="preserve">Experiencia Profesional: es la adquirida a partir de la obtención del título universitario de pregrado de un programa de formación profesional reconocido por </w:t>
      </w:r>
      <w:r w:rsidRPr="009F4143">
        <w:rPr>
          <w:rFonts w:ascii="Arial" w:hAnsi="Arial" w:cs="Arial"/>
          <w:sz w:val="24"/>
          <w:szCs w:val="24"/>
        </w:rPr>
        <w:lastRenderedPageBreak/>
        <w:t xml:space="preserve">el Ministerio de Educación Nacional, en el ejercicio de las actividades propias de la profesión o disciplina exigida para el desempeño del empleo.  </w:t>
      </w:r>
    </w:p>
    <w:p w14:paraId="469409FB" w14:textId="77C1569F" w:rsidR="009F4143" w:rsidRPr="009F4143" w:rsidRDefault="009F4143" w:rsidP="009F4143">
      <w:pPr>
        <w:jc w:val="both"/>
        <w:rPr>
          <w:rFonts w:ascii="Arial" w:hAnsi="Arial" w:cs="Arial"/>
          <w:sz w:val="24"/>
          <w:szCs w:val="24"/>
        </w:rPr>
      </w:pPr>
      <w:r w:rsidRPr="009F4143">
        <w:rPr>
          <w:rFonts w:ascii="Arial" w:hAnsi="Arial" w:cs="Arial"/>
          <w:sz w:val="24"/>
          <w:szCs w:val="24"/>
        </w:rPr>
        <w:t>Parágrafo.  A los empleados de las Unidades de Trabajo Legislativo de los Congresistas, vinculados en cargos Asistenciales, se les certificará experiencia laboral. A aquellos empleados o contratistas que ostenten cargos Técnicos, Profesionales o de Asesor, se les cer</w:t>
      </w:r>
      <w:r w:rsidR="00DB4185">
        <w:rPr>
          <w:rFonts w:ascii="Arial" w:hAnsi="Arial" w:cs="Arial"/>
          <w:sz w:val="24"/>
          <w:szCs w:val="24"/>
        </w:rPr>
        <w:t xml:space="preserve">tificará su experiencia técnica </w:t>
      </w:r>
      <w:r w:rsidRPr="009F4143">
        <w:rPr>
          <w:rFonts w:ascii="Arial" w:hAnsi="Arial" w:cs="Arial"/>
          <w:sz w:val="24"/>
          <w:szCs w:val="24"/>
        </w:rPr>
        <w:t>o profesional, según corresponda.</w:t>
      </w:r>
    </w:p>
    <w:p w14:paraId="384FB97A" w14:textId="77777777" w:rsidR="009F4143" w:rsidRPr="009F4143" w:rsidRDefault="009F4143" w:rsidP="009F4143">
      <w:pPr>
        <w:jc w:val="both"/>
        <w:rPr>
          <w:rFonts w:ascii="Arial" w:hAnsi="Arial" w:cs="Arial"/>
          <w:sz w:val="24"/>
          <w:szCs w:val="24"/>
        </w:rPr>
      </w:pPr>
      <w:r w:rsidRPr="00DB4185">
        <w:rPr>
          <w:rFonts w:ascii="Arial" w:hAnsi="Arial" w:cs="Arial"/>
          <w:b/>
          <w:sz w:val="24"/>
          <w:szCs w:val="24"/>
        </w:rPr>
        <w:t>Artículo 8°.</w:t>
      </w:r>
      <w:r w:rsidRPr="009F4143">
        <w:rPr>
          <w:rFonts w:ascii="Arial" w:hAnsi="Arial" w:cs="Arial"/>
          <w:sz w:val="24"/>
          <w:szCs w:val="24"/>
        </w:rPr>
        <w:t xml:space="preserve"> Régimen de Transición. Los congresistas que al momento de entrar en vigencia la presente ley tengan vinculados en su Unidad de Trabajo Legislativo funcionarios o contratistas que no cumplan con los requisitos mínimos del cargo, podrán conservarlos en el mismo cargo hasta la terminación de su periodo congresual o hasta cuando por cualquier otra causa cese su calidad de congresista. Todos los congresistas que deseen ascender o postular candidatos para su libre nombramiento y remoción o para su vinculación por contrato deberán observar los nuevos requisitos.</w:t>
      </w:r>
    </w:p>
    <w:p w14:paraId="0E491460" w14:textId="658B483F" w:rsidR="0052524A" w:rsidRDefault="009F4143" w:rsidP="009F4143">
      <w:pPr>
        <w:jc w:val="both"/>
        <w:rPr>
          <w:rFonts w:ascii="Arial" w:hAnsi="Arial" w:cs="Arial"/>
          <w:sz w:val="24"/>
          <w:szCs w:val="24"/>
        </w:rPr>
      </w:pPr>
      <w:r w:rsidRPr="009F4143">
        <w:rPr>
          <w:rFonts w:ascii="Arial" w:hAnsi="Arial" w:cs="Arial"/>
          <w:sz w:val="24"/>
          <w:szCs w:val="24"/>
        </w:rPr>
        <w:t>Los funcionarios y/o contratistas de las Unidades de Trabajo Legislativo que cumplan con los requisitos contemplados por la presente ley podrán solicitar ante la Dirección Administrativa de la respectiva cámara la modificación de la nomenclatura del cargo, previa verificación del cumplimiento de los requisitos y de la asignación de funciones de que trata el parágrafo 2° del artículo 2°.</w:t>
      </w:r>
    </w:p>
    <w:p w14:paraId="76F151D2" w14:textId="77777777" w:rsidR="00E94CCC" w:rsidRPr="00F632B7" w:rsidRDefault="00E94CCC" w:rsidP="00E94CCC">
      <w:pPr>
        <w:jc w:val="both"/>
        <w:rPr>
          <w:rFonts w:ascii="Arial" w:hAnsi="Arial" w:cs="Arial"/>
          <w:sz w:val="24"/>
          <w:szCs w:val="24"/>
        </w:rPr>
      </w:pPr>
      <w:r>
        <w:rPr>
          <w:rFonts w:ascii="Arial" w:hAnsi="Arial" w:cs="Arial"/>
          <w:b/>
          <w:sz w:val="24"/>
          <w:szCs w:val="24"/>
        </w:rPr>
        <w:t>Artículo 9</w:t>
      </w:r>
      <w:r w:rsidRPr="00F632B7">
        <w:rPr>
          <w:rFonts w:ascii="Arial" w:hAnsi="Arial" w:cs="Arial"/>
          <w:b/>
          <w:sz w:val="24"/>
          <w:szCs w:val="24"/>
        </w:rPr>
        <w:t xml:space="preserve">°. </w:t>
      </w:r>
      <w:r>
        <w:rPr>
          <w:rFonts w:ascii="Arial" w:hAnsi="Arial" w:cs="Arial"/>
          <w:b/>
          <w:sz w:val="24"/>
          <w:szCs w:val="24"/>
        </w:rPr>
        <w:t>Vigencia y derogatorias</w:t>
      </w:r>
      <w:r w:rsidRPr="00F632B7">
        <w:rPr>
          <w:rFonts w:ascii="Arial" w:hAnsi="Arial" w:cs="Arial"/>
          <w:b/>
          <w:sz w:val="24"/>
          <w:szCs w:val="24"/>
        </w:rPr>
        <w:t xml:space="preserve">. </w:t>
      </w:r>
      <w:r w:rsidRPr="00F632B7">
        <w:rPr>
          <w:rFonts w:ascii="Arial" w:hAnsi="Arial" w:cs="Arial"/>
          <w:sz w:val="24"/>
          <w:szCs w:val="24"/>
        </w:rPr>
        <w:t>La presente ley rige a partir del momento de su promulgación y deroga las disposiciones que le sean contrarias.</w:t>
      </w:r>
    </w:p>
    <w:p w14:paraId="22DCE3C5" w14:textId="77777777" w:rsidR="00E94CCC" w:rsidRDefault="00E94CCC" w:rsidP="00E94CCC">
      <w:pPr>
        <w:jc w:val="both"/>
        <w:rPr>
          <w:rFonts w:ascii="Arial" w:hAnsi="Arial" w:cs="Arial"/>
          <w:sz w:val="24"/>
          <w:szCs w:val="24"/>
        </w:rPr>
      </w:pPr>
    </w:p>
    <w:p w14:paraId="0F1AC76C" w14:textId="54D8EFCE" w:rsidR="00E94CCC" w:rsidRDefault="00E94CCC" w:rsidP="00E94CCC">
      <w:pPr>
        <w:jc w:val="both"/>
        <w:rPr>
          <w:rFonts w:ascii="Arial" w:hAnsi="Arial" w:cs="Arial"/>
          <w:sz w:val="24"/>
          <w:szCs w:val="24"/>
        </w:rPr>
      </w:pPr>
      <w:r>
        <w:rPr>
          <w:rFonts w:ascii="Arial" w:hAnsi="Arial" w:cs="Arial"/>
          <w:sz w:val="24"/>
          <w:szCs w:val="24"/>
        </w:rPr>
        <w:t>De los honorables representantes,</w:t>
      </w:r>
    </w:p>
    <w:p w14:paraId="21748E00" w14:textId="77777777" w:rsidR="00E94CCC" w:rsidRDefault="00E94CCC" w:rsidP="00E94CCC">
      <w:pPr>
        <w:jc w:val="both"/>
        <w:rPr>
          <w:rFonts w:ascii="Arial" w:hAnsi="Arial" w:cs="Arial"/>
          <w:sz w:val="24"/>
          <w:szCs w:val="24"/>
        </w:rPr>
      </w:pPr>
    </w:p>
    <w:p w14:paraId="0F785984" w14:textId="77777777" w:rsidR="00E94CCC" w:rsidRDefault="00E94CCC" w:rsidP="00E94CCC">
      <w:pPr>
        <w:jc w:val="both"/>
        <w:rPr>
          <w:rFonts w:ascii="Arial" w:hAnsi="Arial" w:cs="Arial"/>
          <w:sz w:val="24"/>
          <w:szCs w:val="24"/>
        </w:rPr>
      </w:pPr>
    </w:p>
    <w:p w14:paraId="0B2E8F59" w14:textId="77777777" w:rsidR="00E94CCC" w:rsidRDefault="00E94CCC" w:rsidP="00E94CCC">
      <w:pPr>
        <w:jc w:val="both"/>
        <w:rPr>
          <w:rFonts w:ascii="Arial" w:hAnsi="Arial" w:cs="Arial"/>
          <w:sz w:val="24"/>
          <w:szCs w:val="24"/>
        </w:rPr>
      </w:pPr>
    </w:p>
    <w:p w14:paraId="170EC352" w14:textId="77777777" w:rsidR="00E94CCC" w:rsidRDefault="00E94CCC" w:rsidP="00E94CCC">
      <w:pPr>
        <w:jc w:val="both"/>
        <w:rPr>
          <w:rFonts w:ascii="Arial" w:hAnsi="Arial" w:cs="Arial"/>
          <w:sz w:val="24"/>
          <w:szCs w:val="24"/>
        </w:rPr>
      </w:pPr>
    </w:p>
    <w:p w14:paraId="2C67D444" w14:textId="4A4E104B" w:rsidR="00E94CCC" w:rsidRPr="00E94CCC" w:rsidRDefault="00E94CCC" w:rsidP="00E94CCC">
      <w:pPr>
        <w:spacing w:after="0"/>
        <w:jc w:val="both"/>
        <w:rPr>
          <w:rFonts w:ascii="Arial" w:hAnsi="Arial" w:cs="Arial"/>
          <w:b/>
          <w:sz w:val="24"/>
          <w:szCs w:val="24"/>
        </w:rPr>
      </w:pPr>
      <w:r w:rsidRPr="00E94CCC">
        <w:rPr>
          <w:rFonts w:ascii="Arial" w:hAnsi="Arial" w:cs="Arial"/>
          <w:b/>
          <w:sz w:val="24"/>
          <w:szCs w:val="24"/>
        </w:rPr>
        <w:t>JORGE ENRIQUE ROZO RODRÍGUEZ</w:t>
      </w:r>
    </w:p>
    <w:p w14:paraId="26470660" w14:textId="1E0507DE" w:rsidR="00E94CCC" w:rsidRPr="00E94CCC" w:rsidRDefault="00E94CCC" w:rsidP="00E94CCC">
      <w:pPr>
        <w:spacing w:after="0"/>
        <w:jc w:val="both"/>
        <w:rPr>
          <w:rFonts w:ascii="Arial" w:hAnsi="Arial" w:cs="Arial"/>
          <w:b/>
          <w:sz w:val="24"/>
          <w:szCs w:val="24"/>
        </w:rPr>
      </w:pPr>
      <w:r w:rsidRPr="00E94CCC">
        <w:rPr>
          <w:rFonts w:ascii="Arial" w:hAnsi="Arial" w:cs="Arial"/>
          <w:b/>
          <w:sz w:val="24"/>
          <w:szCs w:val="24"/>
        </w:rPr>
        <w:t>Representante a la Cámara por Cundinamarca</w:t>
      </w:r>
    </w:p>
    <w:p w14:paraId="25CE5075" w14:textId="77777777" w:rsidR="00E94CCC" w:rsidRPr="006077B7" w:rsidRDefault="00E94CCC" w:rsidP="009F4143">
      <w:pPr>
        <w:jc w:val="both"/>
        <w:rPr>
          <w:rFonts w:ascii="Arial" w:hAnsi="Arial" w:cs="Arial"/>
          <w:sz w:val="24"/>
          <w:szCs w:val="24"/>
        </w:rPr>
      </w:pPr>
    </w:p>
    <w:sectPr w:rsidR="00E94CCC" w:rsidRPr="006077B7" w:rsidSect="002C79BC">
      <w:headerReference w:type="default" r:id="rId10"/>
      <w:pgSz w:w="12240" w:h="15840" w:code="1"/>
      <w:pgMar w:top="2350" w:right="1701" w:bottom="1418" w:left="1701" w:header="709"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8A2D6" w14:textId="77777777" w:rsidR="002624EE" w:rsidRDefault="002624EE" w:rsidP="002C79BC">
      <w:pPr>
        <w:spacing w:after="0" w:line="240" w:lineRule="auto"/>
      </w:pPr>
      <w:r>
        <w:separator/>
      </w:r>
    </w:p>
  </w:endnote>
  <w:endnote w:type="continuationSeparator" w:id="0">
    <w:p w14:paraId="35E45ECE" w14:textId="77777777" w:rsidR="002624EE" w:rsidRDefault="002624EE" w:rsidP="002C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B3DC3" w14:textId="77777777" w:rsidR="002624EE" w:rsidRDefault="002624EE" w:rsidP="002C79BC">
      <w:pPr>
        <w:spacing w:after="0" w:line="240" w:lineRule="auto"/>
      </w:pPr>
      <w:r>
        <w:separator/>
      </w:r>
    </w:p>
  </w:footnote>
  <w:footnote w:type="continuationSeparator" w:id="0">
    <w:p w14:paraId="66D214D8" w14:textId="77777777" w:rsidR="002624EE" w:rsidRDefault="002624EE" w:rsidP="002C79BC">
      <w:pPr>
        <w:spacing w:after="0" w:line="240" w:lineRule="auto"/>
      </w:pPr>
      <w:r>
        <w:continuationSeparator/>
      </w:r>
    </w:p>
  </w:footnote>
  <w:footnote w:id="1">
    <w:p w14:paraId="4E51A65F" w14:textId="04CEE25E" w:rsidR="002624EE" w:rsidRPr="006F7271" w:rsidRDefault="002624EE">
      <w:pPr>
        <w:pStyle w:val="Textonotapie"/>
        <w:rPr>
          <w:lang w:val="es-CO"/>
        </w:rPr>
      </w:pPr>
      <w:r>
        <w:rPr>
          <w:rStyle w:val="Refdenotaalpie"/>
        </w:rPr>
        <w:footnoteRef/>
      </w:r>
      <w:r>
        <w:t xml:space="preserve"> </w:t>
      </w:r>
      <w:r>
        <w:rPr>
          <w:lang w:val="es-CO"/>
        </w:rPr>
        <w:t xml:space="preserve">Salario mínimo legal mensual vigente de </w:t>
      </w:r>
      <w:r w:rsidRPr="006F7271">
        <w:rPr>
          <w:lang w:val="es-CO"/>
        </w:rPr>
        <w:t>$737.717</w:t>
      </w:r>
      <w:r>
        <w:rPr>
          <w:lang w:val="es-CO"/>
        </w:rPr>
        <w:t xml:space="preserve"> para 2017</w:t>
      </w:r>
    </w:p>
  </w:footnote>
  <w:footnote w:id="2">
    <w:p w14:paraId="65290281" w14:textId="77777777" w:rsidR="002624EE" w:rsidRDefault="002624EE" w:rsidP="006077B7">
      <w:pPr>
        <w:pStyle w:val="Textonotapie"/>
      </w:pPr>
      <w:r>
        <w:rPr>
          <w:rStyle w:val="Refdenotaalpie"/>
        </w:rPr>
        <w:footnoteRef/>
      </w:r>
      <w:r>
        <w:t xml:space="preserve"> MONROY CABRA, G. Introducción al Derecho, decimosexta edición.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2750" w14:textId="77777777" w:rsidR="002624EE" w:rsidRDefault="002624EE" w:rsidP="00A2654F">
    <w:pPr>
      <w:pStyle w:val="Encabezado"/>
      <w:jc w:val="center"/>
    </w:pPr>
  </w:p>
  <w:p w14:paraId="2D7BD71E" w14:textId="77777777" w:rsidR="002624EE" w:rsidRDefault="002624EE" w:rsidP="00A2654F">
    <w:pPr>
      <w:pStyle w:val="Encabezado"/>
      <w:jc w:val="center"/>
    </w:pPr>
    <w:r w:rsidRPr="007D3769">
      <w:rPr>
        <w:noProof/>
        <w:lang w:val="es-CO" w:eastAsia="es-CO"/>
      </w:rPr>
      <w:drawing>
        <wp:inline distT="0" distB="0" distL="0" distR="0" wp14:anchorId="433A0F4A" wp14:editId="25696AD8">
          <wp:extent cx="1607595" cy="476250"/>
          <wp:effectExtent l="0" t="0" r="0" b="0"/>
          <wp:docPr id="5" name="Imagen 5"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743" cy="4801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BB7"/>
    <w:multiLevelType w:val="multilevel"/>
    <w:tmpl w:val="C6983E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02446"/>
    <w:multiLevelType w:val="hybridMultilevel"/>
    <w:tmpl w:val="B04C0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D27E72"/>
    <w:multiLevelType w:val="hybridMultilevel"/>
    <w:tmpl w:val="5162876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C2633E0"/>
    <w:multiLevelType w:val="hybridMultilevel"/>
    <w:tmpl w:val="B54C9134"/>
    <w:lvl w:ilvl="0" w:tplc="64B0140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0CF67C6E"/>
    <w:multiLevelType w:val="hybridMultilevel"/>
    <w:tmpl w:val="5A12C8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0A7A4D"/>
    <w:multiLevelType w:val="hybridMultilevel"/>
    <w:tmpl w:val="280E08B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EAF7CFD"/>
    <w:multiLevelType w:val="hybridMultilevel"/>
    <w:tmpl w:val="887C65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4903D7"/>
    <w:multiLevelType w:val="hybridMultilevel"/>
    <w:tmpl w:val="0400E7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C351BF"/>
    <w:multiLevelType w:val="hybridMultilevel"/>
    <w:tmpl w:val="A42A6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DF5DAD"/>
    <w:multiLevelType w:val="multilevel"/>
    <w:tmpl w:val="F3C2E2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4F5D2A"/>
    <w:multiLevelType w:val="hybridMultilevel"/>
    <w:tmpl w:val="9E5EF7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A6613C"/>
    <w:multiLevelType w:val="hybridMultilevel"/>
    <w:tmpl w:val="B114F4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10302A"/>
    <w:multiLevelType w:val="multilevel"/>
    <w:tmpl w:val="BF6066FC"/>
    <w:lvl w:ilvl="0">
      <w:start w:val="6"/>
      <w:numFmt w:val="decimal"/>
      <w:lvlText w:val="%1."/>
      <w:lvlJc w:val="left"/>
      <w:pPr>
        <w:ind w:left="795" w:hanging="360"/>
      </w:pPr>
      <w:rPr>
        <w:rFonts w:hint="default"/>
        <w:b/>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13" w15:restartNumberingAfterBreak="0">
    <w:nsid w:val="2CCF47D6"/>
    <w:multiLevelType w:val="hybridMultilevel"/>
    <w:tmpl w:val="933E1688"/>
    <w:lvl w:ilvl="0" w:tplc="524A6720">
      <w:start w:val="1"/>
      <w:numFmt w:val="decimal"/>
      <w:lvlText w:val="%1."/>
      <w:lvlJc w:val="left"/>
      <w:pPr>
        <w:ind w:left="720" w:hanging="360"/>
      </w:pPr>
      <w:rPr>
        <w:rFonts w:eastAsia="Times New Roman"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984C3A"/>
    <w:multiLevelType w:val="multilevel"/>
    <w:tmpl w:val="E40AE8C4"/>
    <w:lvl w:ilvl="0">
      <w:start w:val="6"/>
      <w:numFmt w:val="decimal"/>
      <w:lvlText w:val="%1."/>
      <w:lvlJc w:val="left"/>
      <w:pPr>
        <w:ind w:left="795" w:hanging="360"/>
      </w:pPr>
      <w:rPr>
        <w:rFonts w:hint="default"/>
        <w:b/>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15" w15:restartNumberingAfterBreak="0">
    <w:nsid w:val="3C24601B"/>
    <w:multiLevelType w:val="hybridMultilevel"/>
    <w:tmpl w:val="E48C55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52486A"/>
    <w:multiLevelType w:val="hybridMultilevel"/>
    <w:tmpl w:val="9CBA3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693BF1"/>
    <w:multiLevelType w:val="hybridMultilevel"/>
    <w:tmpl w:val="D1125B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136236"/>
    <w:multiLevelType w:val="multilevel"/>
    <w:tmpl w:val="CA62A646"/>
    <w:lvl w:ilvl="0">
      <w:start w:val="1"/>
      <w:numFmt w:val="decimal"/>
      <w:lvlText w:val="%1."/>
      <w:lvlJc w:val="left"/>
      <w:pPr>
        <w:ind w:left="795" w:hanging="360"/>
      </w:pPr>
      <w:rPr>
        <w:b/>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19" w15:restartNumberingAfterBreak="0">
    <w:nsid w:val="54C97325"/>
    <w:multiLevelType w:val="multilevel"/>
    <w:tmpl w:val="CA62A646"/>
    <w:lvl w:ilvl="0">
      <w:start w:val="1"/>
      <w:numFmt w:val="decimal"/>
      <w:lvlText w:val="%1."/>
      <w:lvlJc w:val="left"/>
      <w:pPr>
        <w:ind w:left="795" w:hanging="360"/>
      </w:pPr>
      <w:rPr>
        <w:b/>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20" w15:restartNumberingAfterBreak="0">
    <w:nsid w:val="5B5A4EE4"/>
    <w:multiLevelType w:val="hybridMultilevel"/>
    <w:tmpl w:val="8132E0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F44E55"/>
    <w:multiLevelType w:val="hybridMultilevel"/>
    <w:tmpl w:val="D5FCB478"/>
    <w:lvl w:ilvl="0" w:tplc="B7FCEB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5152249"/>
    <w:multiLevelType w:val="hybridMultilevel"/>
    <w:tmpl w:val="03287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1E9357C"/>
    <w:multiLevelType w:val="hybridMultilevel"/>
    <w:tmpl w:val="4DE4A4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E60945"/>
    <w:multiLevelType w:val="multilevel"/>
    <w:tmpl w:val="7A5EFF84"/>
    <w:lvl w:ilvl="0">
      <w:start w:val="1"/>
      <w:numFmt w:val="decimal"/>
      <w:lvlText w:val="%1."/>
      <w:lvlJc w:val="left"/>
      <w:pPr>
        <w:ind w:left="795" w:hanging="360"/>
      </w:p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25" w15:restartNumberingAfterBreak="0">
    <w:nsid w:val="7C3674C6"/>
    <w:multiLevelType w:val="hybridMultilevel"/>
    <w:tmpl w:val="F3C2E2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18"/>
  </w:num>
  <w:num w:numId="3">
    <w:abstractNumId w:val="8"/>
  </w:num>
  <w:num w:numId="4">
    <w:abstractNumId w:val="15"/>
  </w:num>
  <w:num w:numId="5">
    <w:abstractNumId w:val="6"/>
  </w:num>
  <w:num w:numId="6">
    <w:abstractNumId w:val="20"/>
  </w:num>
  <w:num w:numId="7">
    <w:abstractNumId w:val="2"/>
  </w:num>
  <w:num w:numId="8">
    <w:abstractNumId w:val="1"/>
  </w:num>
  <w:num w:numId="9">
    <w:abstractNumId w:val="16"/>
  </w:num>
  <w:num w:numId="10">
    <w:abstractNumId w:val="24"/>
  </w:num>
  <w:num w:numId="11">
    <w:abstractNumId w:val="13"/>
  </w:num>
  <w:num w:numId="12">
    <w:abstractNumId w:val="5"/>
  </w:num>
  <w:num w:numId="13">
    <w:abstractNumId w:val="4"/>
  </w:num>
  <w:num w:numId="14">
    <w:abstractNumId w:val="17"/>
  </w:num>
  <w:num w:numId="15">
    <w:abstractNumId w:val="10"/>
  </w:num>
  <w:num w:numId="16">
    <w:abstractNumId w:val="11"/>
  </w:num>
  <w:num w:numId="17">
    <w:abstractNumId w:val="3"/>
  </w:num>
  <w:num w:numId="18">
    <w:abstractNumId w:val="22"/>
  </w:num>
  <w:num w:numId="19">
    <w:abstractNumId w:val="23"/>
  </w:num>
  <w:num w:numId="20">
    <w:abstractNumId w:val="7"/>
  </w:num>
  <w:num w:numId="21">
    <w:abstractNumId w:val="0"/>
  </w:num>
  <w:num w:numId="22">
    <w:abstractNumId w:val="9"/>
  </w:num>
  <w:num w:numId="23">
    <w:abstractNumId w:val="14"/>
  </w:num>
  <w:num w:numId="24">
    <w:abstractNumId w:val="12"/>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BC"/>
    <w:rsid w:val="00123556"/>
    <w:rsid w:val="001375A1"/>
    <w:rsid w:val="00146072"/>
    <w:rsid w:val="00150938"/>
    <w:rsid w:val="00213661"/>
    <w:rsid w:val="00223764"/>
    <w:rsid w:val="00251CAC"/>
    <w:rsid w:val="002624EE"/>
    <w:rsid w:val="002C79BC"/>
    <w:rsid w:val="002E3E2A"/>
    <w:rsid w:val="00306847"/>
    <w:rsid w:val="0034576D"/>
    <w:rsid w:val="003D341B"/>
    <w:rsid w:val="0043345C"/>
    <w:rsid w:val="00450036"/>
    <w:rsid w:val="004D64AF"/>
    <w:rsid w:val="0052524A"/>
    <w:rsid w:val="00551083"/>
    <w:rsid w:val="00563B07"/>
    <w:rsid w:val="005F36EA"/>
    <w:rsid w:val="006077B7"/>
    <w:rsid w:val="006F3987"/>
    <w:rsid w:val="006F7271"/>
    <w:rsid w:val="007C6927"/>
    <w:rsid w:val="0083156B"/>
    <w:rsid w:val="0088769F"/>
    <w:rsid w:val="008B7B3F"/>
    <w:rsid w:val="009305E4"/>
    <w:rsid w:val="009327E2"/>
    <w:rsid w:val="00936556"/>
    <w:rsid w:val="00966030"/>
    <w:rsid w:val="009C7E30"/>
    <w:rsid w:val="009F4143"/>
    <w:rsid w:val="00A13E39"/>
    <w:rsid w:val="00A22839"/>
    <w:rsid w:val="00A2654F"/>
    <w:rsid w:val="00A637A3"/>
    <w:rsid w:val="00AB1934"/>
    <w:rsid w:val="00B328A3"/>
    <w:rsid w:val="00BB12C1"/>
    <w:rsid w:val="00BE0027"/>
    <w:rsid w:val="00BF5388"/>
    <w:rsid w:val="00C1175C"/>
    <w:rsid w:val="00C71316"/>
    <w:rsid w:val="00C973FC"/>
    <w:rsid w:val="00CD03DC"/>
    <w:rsid w:val="00CF50D7"/>
    <w:rsid w:val="00D27E6C"/>
    <w:rsid w:val="00D67B08"/>
    <w:rsid w:val="00DB4185"/>
    <w:rsid w:val="00DB5F36"/>
    <w:rsid w:val="00DF50B3"/>
    <w:rsid w:val="00E0216C"/>
    <w:rsid w:val="00E94CCC"/>
    <w:rsid w:val="00F74C41"/>
    <w:rsid w:val="00F931B7"/>
    <w:rsid w:val="00FB35B6"/>
    <w:rsid w:val="00FC4510"/>
    <w:rsid w:val="00FD7715"/>
    <w:rsid w:val="00FE13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49597"/>
  <w15:chartTrackingRefBased/>
  <w15:docId w15:val="{1CE8D6D3-8602-4032-AE10-5F49D20D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BC"/>
    <w:rPr>
      <w:rFonts w:eastAsiaTheme="minorEastAsia"/>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2C79BC"/>
    <w:rPr>
      <w:rFonts w:ascii="Calibri" w:eastAsia="Times New Roman" w:hAnsi="Calibri" w:cs="Times New Roman"/>
      <w:lang w:eastAsia="es-CO"/>
    </w:rPr>
  </w:style>
  <w:style w:type="paragraph" w:styleId="Sinespaciado">
    <w:name w:val="No Spacing"/>
    <w:link w:val="SinespaciadoCar"/>
    <w:uiPriority w:val="1"/>
    <w:qFormat/>
    <w:rsid w:val="002C79BC"/>
    <w:pPr>
      <w:spacing w:after="0" w:line="240" w:lineRule="auto"/>
    </w:pPr>
    <w:rPr>
      <w:rFonts w:ascii="Calibri" w:eastAsia="Times New Roman" w:hAnsi="Calibri" w:cs="Times New Roman"/>
      <w:lang w:eastAsia="es-CO"/>
    </w:rPr>
  </w:style>
  <w:style w:type="paragraph" w:styleId="Prrafodelista">
    <w:name w:val="List Paragraph"/>
    <w:basedOn w:val="Normal"/>
    <w:uiPriority w:val="34"/>
    <w:qFormat/>
    <w:rsid w:val="002C79BC"/>
    <w:pPr>
      <w:ind w:left="720"/>
      <w:contextualSpacing/>
    </w:pPr>
  </w:style>
  <w:style w:type="table" w:styleId="Tablaconcuadrcula">
    <w:name w:val="Table Grid"/>
    <w:basedOn w:val="Tablanormal"/>
    <w:uiPriority w:val="59"/>
    <w:rsid w:val="002C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2C79BC"/>
  </w:style>
  <w:style w:type="paragraph" w:styleId="NormalWeb">
    <w:name w:val="Normal (Web)"/>
    <w:basedOn w:val="Normal"/>
    <w:unhideWhenUsed/>
    <w:rsid w:val="002C79B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2C79BC"/>
    <w:rPr>
      <w:color w:val="0000FF"/>
      <w:u w:val="single"/>
    </w:rPr>
  </w:style>
  <w:style w:type="character" w:customStyle="1" w:styleId="baj">
    <w:name w:val="b_aj"/>
    <w:basedOn w:val="Fuentedeprrafopredeter"/>
    <w:rsid w:val="002C79BC"/>
  </w:style>
  <w:style w:type="paragraph" w:styleId="Textodeglobo">
    <w:name w:val="Balloon Text"/>
    <w:basedOn w:val="Normal"/>
    <w:link w:val="TextodegloboCar"/>
    <w:uiPriority w:val="99"/>
    <w:semiHidden/>
    <w:unhideWhenUsed/>
    <w:rsid w:val="002C79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9BC"/>
    <w:rPr>
      <w:rFonts w:ascii="Tahoma" w:eastAsiaTheme="minorEastAsia" w:hAnsi="Tahoma" w:cs="Tahoma"/>
      <w:sz w:val="16"/>
      <w:szCs w:val="16"/>
      <w:lang w:val="es-ES" w:eastAsia="ja-JP"/>
    </w:rPr>
  </w:style>
  <w:style w:type="character" w:styleId="Refdecomentario">
    <w:name w:val="annotation reference"/>
    <w:basedOn w:val="Fuentedeprrafopredeter"/>
    <w:uiPriority w:val="99"/>
    <w:semiHidden/>
    <w:unhideWhenUsed/>
    <w:rsid w:val="002C79BC"/>
    <w:rPr>
      <w:sz w:val="16"/>
      <w:szCs w:val="16"/>
    </w:rPr>
  </w:style>
  <w:style w:type="paragraph" w:styleId="Textocomentario">
    <w:name w:val="annotation text"/>
    <w:basedOn w:val="Normal"/>
    <w:link w:val="TextocomentarioCar"/>
    <w:uiPriority w:val="99"/>
    <w:semiHidden/>
    <w:unhideWhenUsed/>
    <w:rsid w:val="002C79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79BC"/>
    <w:rPr>
      <w:rFonts w:eastAsiaTheme="minorEastAsia"/>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2C79BC"/>
    <w:rPr>
      <w:b/>
      <w:bCs/>
    </w:rPr>
  </w:style>
  <w:style w:type="character" w:customStyle="1" w:styleId="AsuntodelcomentarioCar">
    <w:name w:val="Asunto del comentario Car"/>
    <w:basedOn w:val="TextocomentarioCar"/>
    <w:link w:val="Asuntodelcomentario"/>
    <w:uiPriority w:val="99"/>
    <w:semiHidden/>
    <w:rsid w:val="002C79BC"/>
    <w:rPr>
      <w:rFonts w:eastAsiaTheme="minorEastAsia"/>
      <w:b/>
      <w:bCs/>
      <w:sz w:val="20"/>
      <w:szCs w:val="20"/>
      <w:lang w:val="es-ES" w:eastAsia="ja-JP"/>
    </w:rPr>
  </w:style>
  <w:style w:type="paragraph" w:styleId="Encabezado">
    <w:name w:val="header"/>
    <w:basedOn w:val="Normal"/>
    <w:link w:val="EncabezadoCar"/>
    <w:uiPriority w:val="99"/>
    <w:unhideWhenUsed/>
    <w:rsid w:val="002C79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9BC"/>
    <w:rPr>
      <w:rFonts w:eastAsiaTheme="minorEastAsia"/>
      <w:lang w:val="es-ES" w:eastAsia="ja-JP"/>
    </w:rPr>
  </w:style>
  <w:style w:type="paragraph" w:styleId="Piedepgina">
    <w:name w:val="footer"/>
    <w:basedOn w:val="Normal"/>
    <w:link w:val="PiedepginaCar"/>
    <w:uiPriority w:val="99"/>
    <w:unhideWhenUsed/>
    <w:rsid w:val="002C79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9BC"/>
    <w:rPr>
      <w:rFonts w:eastAsiaTheme="minorEastAsia"/>
      <w:lang w:val="es-ES" w:eastAsia="ja-JP"/>
    </w:rPr>
  </w:style>
  <w:style w:type="paragraph" w:styleId="Textonotapie">
    <w:name w:val="footnote text"/>
    <w:basedOn w:val="Normal"/>
    <w:link w:val="TextonotapieCar"/>
    <w:uiPriority w:val="99"/>
    <w:semiHidden/>
    <w:unhideWhenUsed/>
    <w:rsid w:val="006F72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271"/>
    <w:rPr>
      <w:rFonts w:eastAsiaTheme="minorEastAsia"/>
      <w:sz w:val="20"/>
      <w:szCs w:val="20"/>
      <w:lang w:val="es-ES" w:eastAsia="ja-JP"/>
    </w:rPr>
  </w:style>
  <w:style w:type="character" w:styleId="Refdenotaalpie">
    <w:name w:val="footnote reference"/>
    <w:basedOn w:val="Fuentedeprrafopredeter"/>
    <w:uiPriority w:val="99"/>
    <w:semiHidden/>
    <w:unhideWhenUsed/>
    <w:rsid w:val="006F72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22232">
      <w:bodyDiv w:val="1"/>
      <w:marLeft w:val="0"/>
      <w:marRight w:val="0"/>
      <w:marTop w:val="0"/>
      <w:marBottom w:val="0"/>
      <w:divBdr>
        <w:top w:val="none" w:sz="0" w:space="0" w:color="auto"/>
        <w:left w:val="none" w:sz="0" w:space="0" w:color="auto"/>
        <w:bottom w:val="none" w:sz="0" w:space="0" w:color="auto"/>
        <w:right w:val="none" w:sz="0" w:space="0" w:color="auto"/>
      </w:divBdr>
    </w:div>
    <w:div w:id="5753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9B8AF-1566-4F1E-B8B1-165A476B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33</Pages>
  <Words>8872</Words>
  <Characters>48799</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jorge.rozo</dc:creator>
  <cp:keywords/>
  <dc:description/>
  <cp:lastModifiedBy>jorge.rozo</cp:lastModifiedBy>
  <cp:revision>33</cp:revision>
  <cp:lastPrinted>2017-09-26T20:17:00Z</cp:lastPrinted>
  <dcterms:created xsi:type="dcterms:W3CDTF">2017-08-22T14:39:00Z</dcterms:created>
  <dcterms:modified xsi:type="dcterms:W3CDTF">2017-09-26T20:21:00Z</dcterms:modified>
</cp:coreProperties>
</file>